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0435" w14:textId="77777777" w:rsidR="0037333E" w:rsidRDefault="0097653E" w:rsidP="0037333E">
      <w:pPr>
        <w:pStyle w:val="Header"/>
        <w:rPr>
          <w:rFonts w:ascii="Verdana" w:hAnsi="Verdana"/>
          <w:b/>
          <w:bCs/>
          <w:lang w:val="cy-GB"/>
          <w14:ligatures w14:val="none"/>
        </w:rPr>
      </w:pPr>
      <w:r>
        <w:rPr>
          <w:rFonts w:ascii="Times New Roman" w:hAnsi="Times New Roman"/>
          <w:noProof/>
          <w:color w:val="auto"/>
          <w:kern w:val="0"/>
          <w14:ligatures w14:val="none"/>
          <w14:cntxtAlts w14:val="0"/>
        </w:rPr>
        <mc:AlternateContent>
          <mc:Choice Requires="wps">
            <w:drawing>
              <wp:anchor distT="36576" distB="36576" distL="36576" distR="36576" simplePos="0" relativeHeight="251658241" behindDoc="0" locked="0" layoutInCell="1" allowOverlap="1" wp14:anchorId="0B452CA8" wp14:editId="77CEE6B2">
                <wp:simplePos x="0" y="0"/>
                <wp:positionH relativeFrom="column">
                  <wp:posOffset>1280795</wp:posOffset>
                </wp:positionH>
                <wp:positionV relativeFrom="paragraph">
                  <wp:posOffset>53340</wp:posOffset>
                </wp:positionV>
                <wp:extent cx="4589481" cy="720725"/>
                <wp:effectExtent l="0" t="0" r="190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481" cy="720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4A92F4" w14:textId="77777777" w:rsidR="009C40F4" w:rsidRPr="009D3C57" w:rsidRDefault="009C40F4" w:rsidP="009C40F4">
                            <w:pPr>
                              <w:pStyle w:val="Header"/>
                              <w:rPr>
                                <w:rFonts w:ascii="Lato Black" w:hAnsi="Lato Black" w:cstheme="minorHAnsi"/>
                                <w:b/>
                                <w:bCs/>
                                <w:sz w:val="28"/>
                                <w:lang w:val="cy-GB"/>
                                <w14:ligatures w14:val="none"/>
                              </w:rPr>
                            </w:pPr>
                            <w:r w:rsidRPr="009D3C57">
                              <w:rPr>
                                <w:rFonts w:ascii="Lato Black" w:hAnsi="Lato Black" w:cstheme="minorHAnsi"/>
                                <w:b/>
                                <w:bCs/>
                                <w:sz w:val="28"/>
                                <w:lang w:val="cy-GB"/>
                                <w14:ligatures w14:val="none"/>
                              </w:rPr>
                              <w:t>Diocese of York</w:t>
                            </w:r>
                            <w:r w:rsidRPr="009D3C57">
                              <w:rPr>
                                <w:rFonts w:ascii="Lato Black" w:hAnsi="Lato Black" w:cstheme="minorHAnsi"/>
                                <w:w w:val="1"/>
                                <w:sz w:val="28"/>
                                <w:lang w:val="cy-GB"/>
                                <w14:ligatures w14:val="none"/>
                              </w:rPr>
                              <w:t xml:space="preserve"> </w:t>
                            </w:r>
                          </w:p>
                          <w:p w14:paraId="5FF496F2" w14:textId="74281EB8" w:rsidR="009C40F4" w:rsidRPr="009D3C57" w:rsidRDefault="009C40F4" w:rsidP="009C40F4">
                            <w:pPr>
                              <w:pStyle w:val="Header"/>
                              <w:rPr>
                                <w:rFonts w:ascii="Lato Black" w:hAnsi="Lato Black" w:cstheme="minorHAnsi"/>
                                <w:b/>
                                <w:bCs/>
                                <w:sz w:val="28"/>
                                <w:lang w:val="cy-GB"/>
                                <w14:ligatures w14:val="none"/>
                              </w:rPr>
                            </w:pPr>
                            <w:r w:rsidRPr="009D3C57">
                              <w:rPr>
                                <w:rFonts w:ascii="Lato Black" w:hAnsi="Lato Black" w:cstheme="minorHAnsi"/>
                                <w:b/>
                                <w:bCs/>
                                <w:sz w:val="28"/>
                                <w:lang w:val="cy-GB"/>
                                <w14:ligatures w14:val="none"/>
                              </w:rPr>
                              <w:t>Fees for Casual Duty and Occasion</w:t>
                            </w:r>
                            <w:r w:rsidR="00636007" w:rsidRPr="009D3C57">
                              <w:rPr>
                                <w:rFonts w:ascii="Lato Black" w:hAnsi="Lato Black" w:cstheme="minorHAnsi"/>
                                <w:b/>
                                <w:bCs/>
                                <w:sz w:val="28"/>
                                <w:lang w:val="cy-GB"/>
                                <w14:ligatures w14:val="none"/>
                              </w:rPr>
                              <w:t xml:space="preserve">al Offices: </w:t>
                            </w:r>
                            <w:r w:rsidR="00636007" w:rsidRPr="009D3C57">
                              <w:rPr>
                                <w:rFonts w:ascii="Lato Black" w:hAnsi="Lato Black" w:cstheme="minorHAnsi"/>
                                <w:b/>
                                <w:bCs/>
                                <w:sz w:val="28"/>
                                <w:lang w:val="cy-GB"/>
                                <w14:ligatures w14:val="none"/>
                              </w:rPr>
                              <w:br/>
                              <w:t>from 1 January 202</w:t>
                            </w:r>
                            <w:r w:rsidR="00776345">
                              <w:rPr>
                                <w:rFonts w:ascii="Lato Black" w:hAnsi="Lato Black" w:cstheme="minorHAnsi"/>
                                <w:b/>
                                <w:bCs/>
                                <w:sz w:val="28"/>
                                <w:lang w:val="cy-GB"/>
                                <w14:ligatures w14:val="none"/>
                              </w:rPr>
                              <w:t>6</w:t>
                            </w:r>
                          </w:p>
                          <w:p w14:paraId="454FA8F1" w14:textId="77777777" w:rsidR="009C40F4" w:rsidRPr="009D3C57" w:rsidRDefault="009C40F4" w:rsidP="009C40F4">
                            <w:pPr>
                              <w:pStyle w:val="Header"/>
                              <w:rPr>
                                <w:rFonts w:ascii="Lato Black" w:hAnsi="Lato Black"/>
                                <w:sz w:val="28"/>
                              </w:rPr>
                            </w:pPr>
                          </w:p>
                          <w:p w14:paraId="1C10F607" w14:textId="77777777" w:rsidR="009C40F4" w:rsidRDefault="009C40F4" w:rsidP="009C40F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52CA8" id="_x0000_t202" coordsize="21600,21600" o:spt="202" path="m,l,21600r21600,l21600,xe">
                <v:stroke joinstyle="miter"/>
                <v:path gradientshapeok="t" o:connecttype="rect"/>
              </v:shapetype>
              <v:shape id="Text Box 5" o:spid="_x0000_s1026" type="#_x0000_t202" style="position:absolute;margin-left:100.85pt;margin-top:4.2pt;width:361.4pt;height:56.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" filled="f" stroked="f" strokecolor="black [0]" insetpen="t">
                <v:textbox inset="2.88pt,2.88pt,2.88pt,2.88pt">
                  <w:txbxContent>
                    <w:p w14:paraId="784A92F4" w14:textId="77777777" w:rsidR="009C40F4" w:rsidRPr="009D3C57" w:rsidRDefault="009C40F4" w:rsidP="009C40F4">
                      <w:pPr>
                        <w:pStyle w:val="Header"/>
                        <w:rPr>
                          <w:rFonts w:ascii="Lato Black" w:hAnsi="Lato Black" w:cstheme="minorHAnsi"/>
                          <w:b/>
                          <w:bCs/>
                          <w:sz w:val="28"/>
                          <w:lang w:val="cy-GB"/>
                          <w14:ligatures w14:val="none"/>
                        </w:rPr>
                      </w:pPr>
                      <w:r w:rsidRPr="009D3C57">
                        <w:rPr>
                          <w:rFonts w:ascii="Lato Black" w:hAnsi="Lato Black" w:cstheme="minorHAnsi"/>
                          <w:b/>
                          <w:bCs/>
                          <w:sz w:val="28"/>
                          <w:lang w:val="cy-GB"/>
                          <w14:ligatures w14:val="none"/>
                        </w:rPr>
                        <w:t>Diocese of York</w:t>
                      </w:r>
                      <w:r w:rsidRPr="009D3C57">
                        <w:rPr>
                          <w:rFonts w:ascii="Lato Black" w:hAnsi="Lato Black" w:cstheme="minorHAnsi"/>
                          <w:w w:val="1"/>
                          <w:sz w:val="28"/>
                          <w:lang w:val="cy-GB"/>
                          <w14:ligatures w14:val="none"/>
                        </w:rPr>
                        <w:t xml:space="preserve"> </w:t>
                      </w:r>
                    </w:p>
                    <w:p w14:paraId="5FF496F2" w14:textId="74281EB8" w:rsidR="009C40F4" w:rsidRPr="009D3C57" w:rsidRDefault="009C40F4" w:rsidP="009C40F4">
                      <w:pPr>
                        <w:pStyle w:val="Header"/>
                        <w:rPr>
                          <w:rFonts w:ascii="Lato Black" w:hAnsi="Lato Black" w:cstheme="minorHAnsi"/>
                          <w:b/>
                          <w:bCs/>
                          <w:sz w:val="28"/>
                          <w:lang w:val="cy-GB"/>
                          <w14:ligatures w14:val="none"/>
                        </w:rPr>
                      </w:pPr>
                      <w:r w:rsidRPr="009D3C57">
                        <w:rPr>
                          <w:rFonts w:ascii="Lato Black" w:hAnsi="Lato Black" w:cstheme="minorHAnsi"/>
                          <w:b/>
                          <w:bCs/>
                          <w:sz w:val="28"/>
                          <w:lang w:val="cy-GB"/>
                          <w14:ligatures w14:val="none"/>
                        </w:rPr>
                        <w:t>Fees for Casual Duty and Occasion</w:t>
                      </w:r>
                      <w:r w:rsidR="00636007" w:rsidRPr="009D3C57">
                        <w:rPr>
                          <w:rFonts w:ascii="Lato Black" w:hAnsi="Lato Black" w:cstheme="minorHAnsi"/>
                          <w:b/>
                          <w:bCs/>
                          <w:sz w:val="28"/>
                          <w:lang w:val="cy-GB"/>
                          <w14:ligatures w14:val="none"/>
                        </w:rPr>
                        <w:t xml:space="preserve">al Offices: </w:t>
                      </w:r>
                      <w:r w:rsidR="00636007" w:rsidRPr="009D3C57">
                        <w:rPr>
                          <w:rFonts w:ascii="Lato Black" w:hAnsi="Lato Black" w:cstheme="minorHAnsi"/>
                          <w:b/>
                          <w:bCs/>
                          <w:sz w:val="28"/>
                          <w:lang w:val="cy-GB"/>
                          <w14:ligatures w14:val="none"/>
                        </w:rPr>
                        <w:br/>
                        <w:t>from 1 January 202</w:t>
                      </w:r>
                      <w:r w:rsidR="00776345">
                        <w:rPr>
                          <w:rFonts w:ascii="Lato Black" w:hAnsi="Lato Black" w:cstheme="minorHAnsi"/>
                          <w:b/>
                          <w:bCs/>
                          <w:sz w:val="28"/>
                          <w:lang w:val="cy-GB"/>
                          <w14:ligatures w14:val="none"/>
                        </w:rPr>
                        <w:t>6</w:t>
                      </w:r>
                    </w:p>
                    <w:p w14:paraId="454FA8F1" w14:textId="77777777" w:rsidR="009C40F4" w:rsidRPr="009D3C57" w:rsidRDefault="009C40F4" w:rsidP="009C40F4">
                      <w:pPr>
                        <w:pStyle w:val="Header"/>
                        <w:rPr>
                          <w:rFonts w:ascii="Lato Black" w:hAnsi="Lato Black"/>
                          <w:sz w:val="28"/>
                        </w:rPr>
                      </w:pPr>
                    </w:p>
                    <w:p w14:paraId="1C10F607" w14:textId="77777777" w:rsidR="009C40F4" w:rsidRDefault="009C40F4" w:rsidP="009C40F4"/>
                  </w:txbxContent>
                </v:textbox>
              </v:shape>
            </w:pict>
          </mc:Fallback>
        </mc:AlternateContent>
      </w:r>
      <w:r>
        <w:rPr>
          <w:noProof/>
        </w:rPr>
        <w:drawing>
          <wp:inline distT="0" distB="0" distL="0" distR="0" wp14:anchorId="5775274F" wp14:editId="4703FDC5">
            <wp:extent cx="918226" cy="766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8048" cy="774681"/>
                    </a:xfrm>
                    <a:prstGeom prst="rect">
                      <a:avLst/>
                    </a:prstGeom>
                    <a:noFill/>
                    <a:ln>
                      <a:noFill/>
                    </a:ln>
                  </pic:spPr>
                </pic:pic>
              </a:graphicData>
            </a:graphic>
          </wp:inline>
        </w:drawing>
      </w:r>
    </w:p>
    <w:p w14:paraId="7AE04F80" w14:textId="77777777" w:rsidR="009C40F4" w:rsidRDefault="009C40F4" w:rsidP="009C40F4">
      <w:pPr>
        <w:jc w:val="both"/>
        <w:rPr>
          <w:rFonts w:asciiTheme="minorHAnsi" w:hAnsiTheme="minorHAnsi"/>
          <w:b/>
          <w:bCs/>
          <w:sz w:val="28"/>
          <w:szCs w:val="28"/>
          <w14:ligatures w14:val="none"/>
        </w:rPr>
      </w:pPr>
    </w:p>
    <w:p w14:paraId="0A56D112" w14:textId="77777777" w:rsidR="009C40F4" w:rsidRPr="009D3C57" w:rsidRDefault="009C40F4" w:rsidP="009D3C57">
      <w:pPr>
        <w:spacing w:after="120"/>
        <w:jc w:val="both"/>
        <w:rPr>
          <w:rFonts w:ascii="Lato" w:hAnsi="Lato" w:cstheme="minorHAnsi"/>
          <w:b/>
          <w:bCs/>
          <w14:ligatures w14:val="none"/>
        </w:rPr>
      </w:pPr>
      <w:r w:rsidRPr="009D3C57">
        <w:rPr>
          <w:rFonts w:ascii="Lato" w:hAnsi="Lato" w:cstheme="minorHAnsi"/>
          <w:b/>
          <w:bCs/>
          <w14:ligatures w14:val="none"/>
        </w:rPr>
        <w:t>Introduction</w:t>
      </w:r>
    </w:p>
    <w:p w14:paraId="3F9F64D9" w14:textId="77777777" w:rsidR="009C40F4" w:rsidRPr="009D3C57" w:rsidRDefault="009C40F4" w:rsidP="009D3C57">
      <w:pPr>
        <w:spacing w:after="120"/>
        <w:rPr>
          <w:rFonts w:ascii="Lato" w:hAnsi="Lato" w:cstheme="minorHAnsi"/>
          <w14:ligatures w14:val="none"/>
        </w:rPr>
      </w:pPr>
      <w:r w:rsidRPr="009D3C57">
        <w:rPr>
          <w:rFonts w:ascii="Lato" w:hAnsi="Lato" w:cstheme="minorHAnsi"/>
          <w14:ligatures w14:val="none"/>
        </w:rPr>
        <w:t>This document is intended as a guide to fees for all clergy and PCCs with special focus on when and to whom it is appropriate to make personal payments for services. It should be read in conjunction with the national Table of Parochial Fees and the relevant pages on the diocesan website</w:t>
      </w:r>
      <w:r w:rsidR="001A6185" w:rsidRPr="009D3C57">
        <w:rPr>
          <w:rFonts w:ascii="Lato" w:hAnsi="Lato" w:cstheme="minorHAnsi"/>
          <w14:ligatures w14:val="none"/>
        </w:rPr>
        <w:t>:</w:t>
      </w:r>
    </w:p>
    <w:p w14:paraId="72C4F339" w14:textId="77777777" w:rsidR="009D470D" w:rsidRDefault="009D470D" w:rsidP="009D3C57">
      <w:pPr>
        <w:spacing w:after="120"/>
        <w:jc w:val="both"/>
      </w:pPr>
      <w:hyperlink r:id="rId8" w:history="1">
        <w:r w:rsidRPr="009D470D">
          <w:rPr>
            <w:rStyle w:val="Hyperlink"/>
          </w:rPr>
          <w:t>A guide to Church of England Parochial Fees | The Church of England</w:t>
        </w:r>
      </w:hyperlink>
    </w:p>
    <w:p w14:paraId="3A638AF0" w14:textId="51422CFE" w:rsidR="001A6185" w:rsidRPr="009D3C57" w:rsidRDefault="009D470D" w:rsidP="009D3C57">
      <w:pPr>
        <w:spacing w:after="120"/>
        <w:jc w:val="both"/>
        <w:rPr>
          <w:rFonts w:ascii="Lato" w:hAnsi="Lato" w:cstheme="minorHAnsi"/>
          <w:b/>
          <w:bCs/>
          <w14:ligatures w14:val="none"/>
        </w:rPr>
      </w:pPr>
      <w:hyperlink r:id="rId9" w:history="1">
        <w:r w:rsidRPr="009D470D">
          <w:rPr>
            <w:rStyle w:val="Hyperlink"/>
          </w:rPr>
          <w:t>Parish Fees | Diocese of York</w:t>
        </w:r>
      </w:hyperlink>
    </w:p>
    <w:p w14:paraId="17D5EAF0" w14:textId="77777777" w:rsidR="009C40F4" w:rsidRPr="009D3C57" w:rsidRDefault="009C40F4" w:rsidP="009D3C57">
      <w:pPr>
        <w:spacing w:after="120"/>
        <w:jc w:val="both"/>
        <w:rPr>
          <w:rFonts w:ascii="Lato" w:hAnsi="Lato" w:cstheme="minorHAnsi"/>
          <w:b/>
          <w:bCs/>
          <w14:ligatures w14:val="none"/>
        </w:rPr>
      </w:pPr>
      <w:r w:rsidRPr="009D3C57">
        <w:rPr>
          <w:rFonts w:ascii="Lato" w:hAnsi="Lato" w:cstheme="minorHAnsi"/>
          <w:b/>
          <w:bCs/>
          <w14:ligatures w14:val="none"/>
        </w:rPr>
        <w:t xml:space="preserve">Who can receive payment for officiating </w:t>
      </w:r>
      <w:proofErr w:type="gramStart"/>
      <w:r w:rsidRPr="009D3C57">
        <w:rPr>
          <w:rFonts w:ascii="Lato" w:hAnsi="Lato" w:cstheme="minorHAnsi"/>
          <w:b/>
          <w:bCs/>
          <w14:ligatures w14:val="none"/>
        </w:rPr>
        <w:t>at</w:t>
      </w:r>
      <w:proofErr w:type="gramEnd"/>
      <w:r w:rsidRPr="009D3C57">
        <w:rPr>
          <w:rFonts w:ascii="Lato" w:hAnsi="Lato" w:cstheme="minorHAnsi"/>
          <w:b/>
          <w:bCs/>
          <w14:ligatures w14:val="none"/>
        </w:rPr>
        <w:t xml:space="preserve"> Sunday or Weekday Services?</w:t>
      </w:r>
    </w:p>
    <w:p w14:paraId="04A2B330" w14:textId="7617D34D" w:rsidR="009C40F4" w:rsidRPr="009D3C57" w:rsidRDefault="00AB0CC8" w:rsidP="009D3C57">
      <w:pPr>
        <w:spacing w:after="120"/>
        <w:rPr>
          <w:rFonts w:ascii="Lato" w:hAnsi="Lato" w:cstheme="minorHAnsi"/>
          <w14:ligatures w14:val="none"/>
        </w:rPr>
      </w:pPr>
      <w:r w:rsidRPr="00AB0CC8">
        <w:rPr>
          <w:rFonts w:ascii="Lato" w:hAnsi="Lato" w:cstheme="minorHAnsi"/>
          <w14:ligatures w14:val="none"/>
        </w:rPr>
        <w:t>Casual duty fees for Sunday or Weekday services are due to retired clergy who were formerly stipendiary and from 2025, also to self-supporting ministers</w:t>
      </w:r>
      <w:r w:rsidR="000B4458">
        <w:rPr>
          <w:rFonts w:ascii="Lato" w:hAnsi="Lato" w:cstheme="minorHAnsi"/>
          <w14:ligatures w14:val="none"/>
        </w:rPr>
        <w:t xml:space="preserve"> who have attained State Pension Age</w:t>
      </w:r>
      <w:r w:rsidRPr="00AB0CC8">
        <w:rPr>
          <w:rFonts w:ascii="Lato" w:hAnsi="Lato" w:cstheme="minorHAnsi"/>
          <w14:ligatures w14:val="none"/>
        </w:rPr>
        <w:t>.</w:t>
      </w:r>
      <w:r>
        <w:rPr>
          <w:rFonts w:ascii="Lato" w:hAnsi="Lato" w:cstheme="minorHAnsi"/>
          <w14:ligatures w14:val="none"/>
        </w:rPr>
        <w:t xml:space="preserve"> </w:t>
      </w:r>
      <w:r w:rsidR="009C40F4" w:rsidRPr="009D3C57">
        <w:rPr>
          <w:rFonts w:ascii="Lato" w:hAnsi="Lato" w:cstheme="minorHAnsi"/>
          <w14:ligatures w14:val="none"/>
        </w:rPr>
        <w:t xml:space="preserve">They are </w:t>
      </w:r>
      <w:r w:rsidR="009C40F4" w:rsidRPr="009D3C57">
        <w:rPr>
          <w:rFonts w:ascii="Lato" w:hAnsi="Lato" w:cstheme="minorHAnsi"/>
          <w:b/>
          <w:bCs/>
          <w:i/>
          <w:iCs/>
          <w14:ligatures w14:val="none"/>
        </w:rPr>
        <w:t>not</w:t>
      </w:r>
      <w:r w:rsidR="009C40F4" w:rsidRPr="009D3C57">
        <w:rPr>
          <w:rFonts w:ascii="Lato" w:hAnsi="Lato" w:cstheme="minorHAnsi"/>
          <w14:ligatures w14:val="none"/>
        </w:rPr>
        <w:t xml:space="preserve"> due to any other ministers, stipendiary, house for duty, or voluntary although they should be offered travelling expenses (see below). </w:t>
      </w:r>
      <w:r w:rsidR="001A6185" w:rsidRPr="009D3C57">
        <w:rPr>
          <w:rFonts w:ascii="Lato" w:hAnsi="Lato" w:cstheme="minorHAnsi"/>
          <w14:ligatures w14:val="none"/>
        </w:rPr>
        <w:t xml:space="preserve">  </w:t>
      </w:r>
      <w:r w:rsidR="00D746B3" w:rsidRPr="009D3C57">
        <w:rPr>
          <w:rFonts w:ascii="Lato" w:hAnsi="Lato" w:cstheme="minorHAnsi"/>
          <w14:ligatures w14:val="none"/>
        </w:rPr>
        <w:t xml:space="preserve">The </w:t>
      </w:r>
      <w:proofErr w:type="gramStart"/>
      <w:r w:rsidR="00D746B3" w:rsidRPr="009D3C57">
        <w:rPr>
          <w:rFonts w:ascii="Lato" w:hAnsi="Lato" w:cstheme="minorHAnsi"/>
          <w14:ligatures w14:val="none"/>
        </w:rPr>
        <w:t>Bishops</w:t>
      </w:r>
      <w:proofErr w:type="gramEnd"/>
      <w:r w:rsidR="009C40F4" w:rsidRPr="009D3C57">
        <w:rPr>
          <w:rFonts w:ascii="Lato" w:hAnsi="Lato" w:cstheme="minorHAnsi"/>
          <w14:ligatures w14:val="none"/>
        </w:rPr>
        <w:t xml:space="preserve"> a</w:t>
      </w:r>
      <w:r w:rsidR="00D746B3" w:rsidRPr="009D3C57">
        <w:rPr>
          <w:rFonts w:ascii="Lato" w:hAnsi="Lato" w:cstheme="minorHAnsi"/>
          <w14:ligatures w14:val="none"/>
        </w:rPr>
        <w:t>ssume</w:t>
      </w:r>
      <w:r w:rsidR="009C40F4" w:rsidRPr="009D3C57">
        <w:rPr>
          <w:rFonts w:ascii="Lato" w:hAnsi="Lato" w:cstheme="minorHAnsi"/>
          <w14:ligatures w14:val="none"/>
        </w:rPr>
        <w:t xml:space="preserve"> that most retired clergy would not expect to receive a fee for assisting in the benefice where they regularly worship and that should be considered the norm except during a vacancy.</w:t>
      </w:r>
    </w:p>
    <w:p w14:paraId="70C0DC2D" w14:textId="77777777" w:rsidR="001A6185" w:rsidRPr="009D3C57" w:rsidRDefault="001A6185" w:rsidP="009D3C57">
      <w:pPr>
        <w:spacing w:after="120"/>
        <w:rPr>
          <w:rFonts w:ascii="Lato" w:hAnsi="Lato" w:cstheme="minorHAnsi"/>
          <w14:ligatures w14:val="none"/>
        </w:rPr>
      </w:pPr>
    </w:p>
    <w:p w14:paraId="31CB9CD7" w14:textId="77777777" w:rsidR="009C40F4" w:rsidRPr="009D3C57" w:rsidRDefault="009C40F4" w:rsidP="009D3C57">
      <w:pPr>
        <w:spacing w:after="120"/>
        <w:jc w:val="both"/>
        <w:rPr>
          <w:rFonts w:ascii="Lato" w:hAnsi="Lato" w:cstheme="minorHAnsi"/>
          <w:b/>
          <w:bCs/>
          <w14:ligatures w14:val="none"/>
        </w:rPr>
      </w:pPr>
      <w:r w:rsidRPr="009D3C57">
        <w:rPr>
          <w:rFonts w:ascii="Lato" w:hAnsi="Lato" w:cstheme="minorHAnsi"/>
          <w:b/>
          <w:bCs/>
          <w14:ligatures w14:val="none"/>
        </w:rPr>
        <w:t>Who should pay the fee for casual duty?</w:t>
      </w:r>
    </w:p>
    <w:p w14:paraId="6B4CAC8F" w14:textId="77777777" w:rsidR="009C40F4" w:rsidRPr="009D3C57" w:rsidRDefault="009C40F4" w:rsidP="009D3C57">
      <w:pPr>
        <w:spacing w:after="120"/>
        <w:rPr>
          <w:rFonts w:ascii="Lato" w:hAnsi="Lato" w:cstheme="minorHAnsi"/>
          <w14:ligatures w14:val="none"/>
        </w:rPr>
      </w:pPr>
      <w:r w:rsidRPr="009D3C57">
        <w:rPr>
          <w:rFonts w:ascii="Lato" w:hAnsi="Lato" w:cstheme="minorHAnsi"/>
          <w14:ligatures w14:val="none"/>
        </w:rPr>
        <w:t>Casual duty fees and expenses for parishes in vacancy will be met by the diocese for Sunday Services, Principal Feasts &amp; other Principal Holy Days (listed in bold red type in Common Worship pp1-16) and Harvest &amp; Patronal Festivals. Only one payment will be due when two services follow from each other in the same church (e.g. baptism following a morning service).</w:t>
      </w:r>
    </w:p>
    <w:p w14:paraId="7784DC96" w14:textId="77777777" w:rsidR="001A6185" w:rsidRPr="009D3C57" w:rsidRDefault="001A6185" w:rsidP="009D3C57">
      <w:pPr>
        <w:spacing w:after="120"/>
        <w:rPr>
          <w:rFonts w:ascii="Lato" w:hAnsi="Lato" w:cstheme="minorHAnsi"/>
          <w14:ligatures w14:val="none"/>
        </w:rPr>
      </w:pPr>
    </w:p>
    <w:p w14:paraId="3F0F6366" w14:textId="77777777" w:rsidR="009C40F4" w:rsidRPr="009D3C57" w:rsidRDefault="009C40F4" w:rsidP="009D3C57">
      <w:pPr>
        <w:spacing w:after="120"/>
        <w:rPr>
          <w:rFonts w:ascii="Lato" w:hAnsi="Lato" w:cstheme="minorHAnsi"/>
          <w14:ligatures w14:val="none"/>
        </w:rPr>
      </w:pPr>
      <w:r w:rsidRPr="009D3C57">
        <w:rPr>
          <w:rFonts w:ascii="Lato" w:hAnsi="Lato" w:cstheme="minorHAnsi"/>
          <w14:ligatures w14:val="none"/>
        </w:rPr>
        <w:t xml:space="preserve">In cases where there are well attended mid-week Eucharistic services, the archdeacons may authorise claims to be submitted to the diocese, but this must be confirmed in writing by the archdeacon. The </w:t>
      </w:r>
      <w:r w:rsidR="001A6185" w:rsidRPr="009D3C57">
        <w:rPr>
          <w:rFonts w:ascii="Lato" w:hAnsi="Lato" w:cstheme="minorHAnsi"/>
          <w14:ligatures w14:val="none"/>
        </w:rPr>
        <w:t>area</w:t>
      </w:r>
      <w:r w:rsidRPr="009D3C57">
        <w:rPr>
          <w:rFonts w:ascii="Lato" w:hAnsi="Lato" w:cstheme="minorHAnsi"/>
          <w14:ligatures w14:val="none"/>
        </w:rPr>
        <w:t xml:space="preserve"> dean should countersign all claims for payment before they are submitted to Diocesan House. </w:t>
      </w:r>
    </w:p>
    <w:p w14:paraId="4C65121A" w14:textId="77777777" w:rsidR="009C40F4" w:rsidRPr="009D3C57" w:rsidRDefault="009C40F4" w:rsidP="009D3C57">
      <w:pPr>
        <w:spacing w:after="120"/>
        <w:rPr>
          <w:rFonts w:ascii="Lato" w:hAnsi="Lato" w:cstheme="minorHAnsi"/>
          <w14:ligatures w14:val="none"/>
        </w:rPr>
      </w:pPr>
      <w:r w:rsidRPr="009D3C57">
        <w:rPr>
          <w:rFonts w:ascii="Lato" w:hAnsi="Lato" w:cstheme="minorHAnsi"/>
          <w14:ligatures w14:val="none"/>
        </w:rPr>
        <w:t xml:space="preserve">At all other times (e.g. to cover holiday absence) they are the responsibility of the PCC, although in situations of extended (i.e. </w:t>
      </w:r>
      <w:proofErr w:type="gramStart"/>
      <w:r w:rsidRPr="009D3C57">
        <w:rPr>
          <w:rFonts w:ascii="Lato" w:hAnsi="Lato" w:cstheme="minorHAnsi"/>
          <w14:ligatures w14:val="none"/>
        </w:rPr>
        <w:t>in excess of</w:t>
      </w:r>
      <w:proofErr w:type="gramEnd"/>
      <w:r w:rsidRPr="009D3C57">
        <w:rPr>
          <w:rFonts w:ascii="Lato" w:hAnsi="Lato" w:cstheme="minorHAnsi"/>
          <w14:ligatures w14:val="none"/>
        </w:rPr>
        <w:t xml:space="preserve"> 4 weeks) absence due to ill health, the archdeacons may authorise claims to be submitted to the diocese</w:t>
      </w:r>
      <w:r w:rsidR="001A6185" w:rsidRPr="009D3C57">
        <w:rPr>
          <w:rFonts w:ascii="Lato" w:hAnsi="Lato" w:cstheme="minorHAnsi"/>
          <w14:ligatures w14:val="none"/>
        </w:rPr>
        <w:t>.</w:t>
      </w:r>
    </w:p>
    <w:p w14:paraId="5C744550" w14:textId="77777777" w:rsidR="001A6185" w:rsidRPr="009D3C57" w:rsidRDefault="001A6185" w:rsidP="009D3C57">
      <w:pPr>
        <w:spacing w:after="120"/>
        <w:rPr>
          <w:rFonts w:ascii="Lato" w:hAnsi="Lato" w:cstheme="minorHAnsi"/>
          <w14:ligatures w14:val="none"/>
        </w:rPr>
      </w:pPr>
    </w:p>
    <w:p w14:paraId="7393EE0B" w14:textId="5B8F9544" w:rsidR="0037333E" w:rsidRPr="009D3C57" w:rsidRDefault="0037333E" w:rsidP="009D3C57">
      <w:pPr>
        <w:spacing w:after="120"/>
        <w:rPr>
          <w:rFonts w:ascii="Lato" w:hAnsi="Lato" w:cstheme="minorHAnsi"/>
          <w14:ligatures w14:val="none"/>
        </w:rPr>
      </w:pPr>
      <w:r w:rsidRPr="009D3C57">
        <w:rPr>
          <w:rFonts w:ascii="Lato" w:hAnsi="Lato" w:cstheme="minorHAnsi"/>
          <w:b/>
          <w:bCs/>
          <w14:ligatures w14:val="none"/>
        </w:rPr>
        <w:t xml:space="preserve">What about </w:t>
      </w:r>
      <w:r w:rsidR="00C35FB7">
        <w:rPr>
          <w:rFonts w:ascii="Lato" w:hAnsi="Lato" w:cstheme="minorHAnsi"/>
          <w:b/>
          <w:bCs/>
          <w14:ligatures w14:val="none"/>
        </w:rPr>
        <w:t>Licensed Lay Ministers</w:t>
      </w:r>
      <w:r w:rsidRPr="009D3C57">
        <w:rPr>
          <w:rFonts w:ascii="Lato" w:hAnsi="Lato" w:cstheme="minorHAnsi"/>
          <w:b/>
          <w:bCs/>
          <w14:ligatures w14:val="none"/>
        </w:rPr>
        <w:t>?</w:t>
      </w:r>
    </w:p>
    <w:p w14:paraId="0D200FFD" w14:textId="4614BACE"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 xml:space="preserve">PCCs and Churchwardens are reminded that the use of </w:t>
      </w:r>
      <w:r w:rsidR="00C35FB7">
        <w:rPr>
          <w:rFonts w:ascii="Lato" w:hAnsi="Lato" w:cstheme="minorHAnsi"/>
          <w14:ligatures w14:val="none"/>
        </w:rPr>
        <w:t>Licensed Lay Ministers</w:t>
      </w:r>
      <w:r w:rsidRPr="009D3C57">
        <w:rPr>
          <w:rFonts w:ascii="Lato" w:hAnsi="Lato" w:cstheme="minorHAnsi"/>
          <w14:ligatures w14:val="none"/>
        </w:rPr>
        <w:t xml:space="preserve"> should be considered when services of Morning and Evening Prayer are being arranged, especially during vacancies.  </w:t>
      </w:r>
      <w:r w:rsidR="00C35FB7">
        <w:rPr>
          <w:rFonts w:ascii="Lato" w:hAnsi="Lato" w:cstheme="minorHAnsi"/>
          <w14:ligatures w14:val="none"/>
        </w:rPr>
        <w:t>Licensed Lay Ministers</w:t>
      </w:r>
      <w:r w:rsidRPr="009D3C57">
        <w:rPr>
          <w:rFonts w:ascii="Lato" w:hAnsi="Lato" w:cstheme="minorHAnsi"/>
          <w14:ligatures w14:val="none"/>
        </w:rPr>
        <w:t xml:space="preserve"> may not take any fees </w:t>
      </w:r>
      <w:proofErr w:type="gramStart"/>
      <w:r w:rsidRPr="009D3C57">
        <w:rPr>
          <w:rFonts w:ascii="Lato" w:hAnsi="Lato" w:cstheme="minorHAnsi"/>
          <w14:ligatures w14:val="none"/>
        </w:rPr>
        <w:t>personally, but</w:t>
      </w:r>
      <w:proofErr w:type="gramEnd"/>
      <w:r w:rsidRPr="009D3C57">
        <w:rPr>
          <w:rFonts w:ascii="Lato" w:hAnsi="Lato" w:cstheme="minorHAnsi"/>
          <w14:ligatures w14:val="none"/>
        </w:rPr>
        <w:t xml:space="preserve"> should receive travel expenses from the Diocese or PCC body as appropriate (see below).</w:t>
      </w:r>
    </w:p>
    <w:p w14:paraId="22121748" w14:textId="77777777" w:rsidR="001A6185" w:rsidRPr="009D3C57" w:rsidRDefault="001A6185" w:rsidP="009D3C57">
      <w:pPr>
        <w:spacing w:after="120"/>
        <w:jc w:val="both"/>
        <w:rPr>
          <w:rFonts w:ascii="Lato" w:hAnsi="Lato" w:cstheme="minorHAnsi"/>
          <w:b/>
          <w:bCs/>
          <w14:ligatures w14:val="none"/>
        </w:rPr>
      </w:pPr>
    </w:p>
    <w:p w14:paraId="2B13EBBE" w14:textId="77777777" w:rsidR="0037333E" w:rsidRPr="009D3C57" w:rsidRDefault="009D3C57" w:rsidP="009D3C57">
      <w:pPr>
        <w:spacing w:after="120"/>
        <w:jc w:val="both"/>
        <w:rPr>
          <w:rFonts w:ascii="Lato" w:hAnsi="Lato" w:cstheme="minorHAnsi"/>
          <w:b/>
          <w:bCs/>
          <w14:ligatures w14:val="none"/>
        </w:rPr>
      </w:pPr>
      <w:r>
        <w:rPr>
          <w:rFonts w:ascii="Lato" w:hAnsi="Lato" w:cstheme="minorHAnsi"/>
          <w:b/>
          <w:bCs/>
          <w14:ligatures w14:val="none"/>
        </w:rPr>
        <w:br w:type="column"/>
      </w:r>
      <w:r w:rsidR="0037333E" w:rsidRPr="009D3C57">
        <w:rPr>
          <w:rFonts w:ascii="Lato" w:hAnsi="Lato" w:cstheme="minorHAnsi"/>
          <w:b/>
          <w:bCs/>
          <w14:ligatures w14:val="none"/>
        </w:rPr>
        <w:lastRenderedPageBreak/>
        <w:t>Fees for Occasional Offices (Parochial Fees)</w:t>
      </w:r>
    </w:p>
    <w:p w14:paraId="36478F8C" w14:textId="3CB6AC7D"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 xml:space="preserve">People are required by law to pay for some services provided by the church and by clergy, including marriages and funerals.  These payments are called </w:t>
      </w:r>
      <w:r w:rsidRPr="009D3C57">
        <w:rPr>
          <w:rFonts w:ascii="Lato" w:hAnsi="Lato" w:cstheme="minorHAnsi"/>
          <w:i/>
          <w:iCs/>
          <w14:ligatures w14:val="none"/>
        </w:rPr>
        <w:t xml:space="preserve">parochial fees.  </w:t>
      </w:r>
      <w:r w:rsidRPr="009D3C57">
        <w:rPr>
          <w:rFonts w:ascii="Lato" w:hAnsi="Lato" w:cstheme="minorHAnsi"/>
          <w14:ligatures w14:val="none"/>
        </w:rPr>
        <w:t>The fees rates are prepared by Archbishops’ Council and approved by General Synod (usually increased annually).  Current rates can be obtained from the Church of England website or from</w:t>
      </w:r>
      <w:r w:rsidR="001A6185" w:rsidRPr="009D3C57">
        <w:rPr>
          <w:rFonts w:ascii="Lato" w:hAnsi="Lato" w:cstheme="minorHAnsi"/>
          <w14:ligatures w14:val="none"/>
        </w:rPr>
        <w:t xml:space="preserve"> </w:t>
      </w:r>
      <w:hyperlink r:id="rId10" w:history="1">
        <w:r w:rsidR="001A6185" w:rsidRPr="009D3C57">
          <w:rPr>
            <w:rStyle w:val="Hyperlink"/>
            <w:rFonts w:ascii="Lato" w:hAnsi="Lato" w:cstheme="minorHAnsi"/>
            <w14:ligatures w14:val="none"/>
          </w:rPr>
          <w:t>finance@yorkdiocese.org</w:t>
        </w:r>
      </w:hyperlink>
      <w:r w:rsidR="00DF4AE1">
        <w:rPr>
          <w:rFonts w:ascii="Lato" w:hAnsi="Lato" w:cstheme="minorHAnsi"/>
          <w14:ligatures w14:val="none"/>
        </w:rPr>
        <w:t>.</w:t>
      </w:r>
      <w:r w:rsidR="00017E90" w:rsidRPr="009D3C57">
        <w:rPr>
          <w:rFonts w:ascii="Lato" w:hAnsi="Lato" w:cstheme="minorHAnsi"/>
          <w14:ligatures w14:val="none"/>
        </w:rPr>
        <w:t xml:space="preserve"> </w:t>
      </w:r>
      <w:r w:rsidR="00DF4AE1">
        <w:rPr>
          <w:rFonts w:ascii="Lato" w:hAnsi="Lato" w:cstheme="minorHAnsi"/>
          <w14:ligatures w14:val="none"/>
        </w:rPr>
        <w:t>P</w:t>
      </w:r>
      <w:r w:rsidRPr="009D3C57">
        <w:rPr>
          <w:rFonts w:ascii="Lato" w:hAnsi="Lato" w:cstheme="minorHAnsi"/>
          <w14:ligatures w14:val="none"/>
        </w:rPr>
        <w:t>arochial fees are composed of two elemen</w:t>
      </w:r>
      <w:r w:rsidR="001254A9" w:rsidRPr="009D3C57">
        <w:rPr>
          <w:rFonts w:ascii="Lato" w:hAnsi="Lato" w:cstheme="minorHAnsi"/>
          <w14:ligatures w14:val="none"/>
        </w:rPr>
        <w:t xml:space="preserve">ts: </w:t>
      </w:r>
      <w:r w:rsidRPr="009D3C57">
        <w:rPr>
          <w:rFonts w:ascii="Lato" w:hAnsi="Lato" w:cstheme="minorHAnsi"/>
          <w14:ligatures w14:val="none"/>
        </w:rPr>
        <w:t xml:space="preserve">these are ‘fee payable towards the Diocesan Board of Finance’ and ‘fee payable to parochial church council’.  </w:t>
      </w:r>
    </w:p>
    <w:p w14:paraId="725AB82F"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 xml:space="preserve">A very limited number of stipendiary </w:t>
      </w:r>
      <w:proofErr w:type="gramStart"/>
      <w:r w:rsidRPr="009D3C57">
        <w:rPr>
          <w:rFonts w:ascii="Lato" w:hAnsi="Lato" w:cstheme="minorHAnsi"/>
          <w14:ligatures w14:val="none"/>
        </w:rPr>
        <w:t>clergy</w:t>
      </w:r>
      <w:proofErr w:type="gramEnd"/>
      <w:r w:rsidRPr="009D3C57">
        <w:rPr>
          <w:rFonts w:ascii="Lato" w:hAnsi="Lato" w:cstheme="minorHAnsi"/>
          <w14:ligatures w14:val="none"/>
        </w:rPr>
        <w:t xml:space="preserve"> in the Diocese of York continue to have the right to retain fees.  If this applies in your local situation, please contact </w:t>
      </w:r>
      <w:hyperlink r:id="rId11" w:history="1">
        <w:r w:rsidR="004B3A3C" w:rsidRPr="009D3C57">
          <w:rPr>
            <w:rStyle w:val="Hyperlink"/>
            <w:rFonts w:ascii="Lato" w:hAnsi="Lato" w:cstheme="minorHAnsi"/>
            <w14:ligatures w14:val="none"/>
          </w:rPr>
          <w:t>finance@yorkdiocese.org</w:t>
        </w:r>
      </w:hyperlink>
      <w:r w:rsidR="004B3A3C" w:rsidRPr="009D3C57">
        <w:rPr>
          <w:rFonts w:ascii="Lato" w:hAnsi="Lato" w:cstheme="minorHAnsi"/>
          <w14:ligatures w14:val="none"/>
        </w:rPr>
        <w:t xml:space="preserve">  </w:t>
      </w:r>
      <w:r w:rsidR="001A6185" w:rsidRPr="009D3C57">
        <w:rPr>
          <w:rFonts w:ascii="Lato" w:hAnsi="Lato" w:cstheme="minorHAnsi"/>
          <w14:ligatures w14:val="none"/>
        </w:rPr>
        <w:t>for further guidance.</w:t>
      </w:r>
    </w:p>
    <w:p w14:paraId="1D58EA79" w14:textId="20D18A9F" w:rsidR="00502A7D" w:rsidRPr="009D3C57" w:rsidRDefault="0037333E" w:rsidP="009D3C57">
      <w:pPr>
        <w:spacing w:after="120"/>
        <w:jc w:val="both"/>
        <w:rPr>
          <w:rFonts w:ascii="Lato" w:hAnsi="Lato" w:cstheme="minorHAnsi"/>
          <w14:ligatures w14:val="none"/>
        </w:rPr>
      </w:pPr>
      <w:r w:rsidRPr="009D3C57">
        <w:rPr>
          <w:rFonts w:ascii="Lato" w:hAnsi="Lato" w:cstheme="minorHAnsi"/>
          <w14:ligatures w14:val="none"/>
        </w:rPr>
        <w:t xml:space="preserve">The DBF recommends that the people paying the fee (e.g. marriage couple, </w:t>
      </w:r>
      <w:r w:rsidR="001A6185" w:rsidRPr="009D3C57">
        <w:rPr>
          <w:rFonts w:ascii="Lato" w:hAnsi="Lato" w:cstheme="minorHAnsi"/>
          <w14:ligatures w14:val="none"/>
        </w:rPr>
        <w:t>funeral director</w:t>
      </w:r>
      <w:r w:rsidRPr="009D3C57">
        <w:rPr>
          <w:rFonts w:ascii="Lato" w:hAnsi="Lato" w:cstheme="minorHAnsi"/>
          <w14:ligatures w14:val="none"/>
        </w:rPr>
        <w:t xml:space="preserve">) should be encouraged to pay the total sum including both fee elements by </w:t>
      </w:r>
      <w:r w:rsidR="001254A9" w:rsidRPr="009D3C57">
        <w:rPr>
          <w:rFonts w:ascii="Lato" w:hAnsi="Lato" w:cstheme="minorHAnsi"/>
          <w14:ligatures w14:val="none"/>
        </w:rPr>
        <w:t>BACS</w:t>
      </w:r>
      <w:r w:rsidR="00776345">
        <w:rPr>
          <w:rFonts w:ascii="Lato" w:hAnsi="Lato" w:cstheme="minorHAnsi"/>
          <w14:ligatures w14:val="none"/>
        </w:rPr>
        <w:t>/cheque</w:t>
      </w:r>
      <w:r w:rsidRPr="009D3C57">
        <w:rPr>
          <w:rFonts w:ascii="Lato" w:hAnsi="Lato" w:cstheme="minorHAnsi"/>
          <w14:ligatures w14:val="none"/>
        </w:rPr>
        <w:t xml:space="preserve"> to the PCC.  The PCC treasurer should then make a monthly (quarterly for returns of £400 or less per quarter) payment by BACS</w:t>
      </w:r>
      <w:r w:rsidR="00017E90" w:rsidRPr="009D3C57">
        <w:rPr>
          <w:rFonts w:ascii="Lato" w:hAnsi="Lato" w:cstheme="minorHAnsi"/>
          <w14:ligatures w14:val="none"/>
        </w:rPr>
        <w:t xml:space="preserve"> or cheque</w:t>
      </w:r>
      <w:r w:rsidRPr="009D3C57">
        <w:rPr>
          <w:rFonts w:ascii="Lato" w:hAnsi="Lato" w:cstheme="minorHAnsi"/>
          <w14:ligatures w14:val="none"/>
        </w:rPr>
        <w:t xml:space="preserve"> for the total of the DBF’s fees (less anything that was paid to a retired clergy person who might have taken the service) to the DBF, together with the appropriate Return of Fees form.</w:t>
      </w:r>
      <w:r w:rsidR="001254A9" w:rsidRPr="009D3C57">
        <w:rPr>
          <w:rFonts w:ascii="Lato" w:hAnsi="Lato" w:cstheme="minorHAnsi"/>
          <w14:ligatures w14:val="none"/>
        </w:rPr>
        <w:t xml:space="preserve"> If paying fees </w:t>
      </w:r>
      <w:r w:rsidR="00502A7D" w:rsidRPr="009D3C57">
        <w:rPr>
          <w:rFonts w:ascii="Lato" w:hAnsi="Lato" w:cstheme="minorHAnsi"/>
          <w14:ligatures w14:val="none"/>
        </w:rPr>
        <w:t xml:space="preserve">to the DBF </w:t>
      </w:r>
      <w:r w:rsidR="001254A9" w:rsidRPr="009D3C57">
        <w:rPr>
          <w:rFonts w:ascii="Lato" w:hAnsi="Lato" w:cstheme="minorHAnsi"/>
          <w14:ligatures w14:val="none"/>
        </w:rPr>
        <w:t>by BACS</w:t>
      </w:r>
      <w:r w:rsidR="00502A7D" w:rsidRPr="009D3C57">
        <w:rPr>
          <w:rFonts w:ascii="Lato" w:hAnsi="Lato" w:cstheme="minorHAnsi"/>
          <w14:ligatures w14:val="none"/>
        </w:rPr>
        <w:t>, please use these bank account details:</w:t>
      </w:r>
    </w:p>
    <w:p w14:paraId="7727E01F" w14:textId="77777777" w:rsidR="00502A7D" w:rsidRPr="009D3C57" w:rsidRDefault="00502A7D" w:rsidP="009D3C57">
      <w:pPr>
        <w:spacing w:after="120"/>
        <w:ind w:firstLine="720"/>
        <w:jc w:val="both"/>
        <w:rPr>
          <w:rFonts w:ascii="Lato" w:hAnsi="Lato" w:cstheme="minorHAnsi"/>
          <w14:ligatures w14:val="none"/>
        </w:rPr>
      </w:pPr>
      <w:r w:rsidRPr="009D3C57">
        <w:rPr>
          <w:rFonts w:ascii="Lato" w:hAnsi="Lato" w:cstheme="minorHAnsi"/>
          <w:b/>
        </w:rPr>
        <w:t>York</w:t>
      </w:r>
      <w:r w:rsidRPr="009D3C57">
        <w:rPr>
          <w:rFonts w:ascii="Lato" w:hAnsi="Lato" w:cstheme="minorHAnsi"/>
        </w:rPr>
        <w:t xml:space="preserve"> </w:t>
      </w:r>
      <w:r w:rsidRPr="009D3C57">
        <w:rPr>
          <w:rFonts w:ascii="Lato" w:hAnsi="Lato" w:cstheme="minorHAnsi"/>
          <w:b/>
        </w:rPr>
        <w:t>Diocesan Board of Finance Limited</w:t>
      </w:r>
      <w:r w:rsidR="009D3C57">
        <w:rPr>
          <w:rFonts w:ascii="Lato" w:hAnsi="Lato" w:cstheme="minorHAnsi"/>
          <w:b/>
        </w:rPr>
        <w:t xml:space="preserve">      </w:t>
      </w:r>
      <w:r w:rsidRPr="009D3C57">
        <w:rPr>
          <w:rFonts w:ascii="Lato" w:hAnsi="Lato" w:cstheme="minorHAnsi"/>
          <w:b/>
        </w:rPr>
        <w:t xml:space="preserve"> 20-99-15</w:t>
      </w:r>
      <w:r w:rsidR="009D3C57">
        <w:rPr>
          <w:rFonts w:ascii="Lato" w:hAnsi="Lato" w:cstheme="minorHAnsi"/>
          <w:b/>
        </w:rPr>
        <w:t xml:space="preserve">      </w:t>
      </w:r>
      <w:r w:rsidRPr="009D3C57">
        <w:rPr>
          <w:rFonts w:ascii="Lato" w:hAnsi="Lato" w:cstheme="minorHAnsi"/>
          <w:b/>
        </w:rPr>
        <w:t>30985759</w:t>
      </w:r>
    </w:p>
    <w:p w14:paraId="4FCDFFFE" w14:textId="77777777" w:rsidR="001A6185" w:rsidRPr="009D3C57" w:rsidRDefault="00502A7D" w:rsidP="009D3C57">
      <w:pPr>
        <w:spacing w:after="120"/>
        <w:jc w:val="both"/>
        <w:rPr>
          <w:rFonts w:ascii="Lato" w:hAnsi="Lato" w:cstheme="minorHAnsi"/>
          <w14:ligatures w14:val="none"/>
        </w:rPr>
      </w:pPr>
      <w:r w:rsidRPr="009D3C57">
        <w:rPr>
          <w:rFonts w:ascii="Lato" w:hAnsi="Lato" w:cstheme="minorHAnsi"/>
          <w14:ligatures w14:val="none"/>
        </w:rPr>
        <w:t>P</w:t>
      </w:r>
      <w:r w:rsidR="001254A9" w:rsidRPr="009D3C57">
        <w:rPr>
          <w:rFonts w:ascii="Lato" w:hAnsi="Lato" w:cstheme="minorHAnsi"/>
          <w14:ligatures w14:val="none"/>
        </w:rPr>
        <w:t>lease quote parish name</w:t>
      </w:r>
      <w:r w:rsidR="001A6185" w:rsidRPr="009D3C57">
        <w:rPr>
          <w:rFonts w:ascii="Lato" w:hAnsi="Lato" w:cstheme="minorHAnsi"/>
          <w14:ligatures w14:val="none"/>
        </w:rPr>
        <w:t xml:space="preserve"> or code and</w:t>
      </w:r>
      <w:r w:rsidR="001254A9" w:rsidRPr="009D3C57">
        <w:rPr>
          <w:rFonts w:ascii="Lato" w:hAnsi="Lato" w:cstheme="minorHAnsi"/>
          <w14:ligatures w14:val="none"/>
        </w:rPr>
        <w:t xml:space="preserve"> the word </w:t>
      </w:r>
      <w:r w:rsidR="001A6185" w:rsidRPr="009D3C57">
        <w:rPr>
          <w:rFonts w:ascii="Lato" w:hAnsi="Lato" w:cstheme="minorHAnsi"/>
          <w:b/>
          <w14:ligatures w14:val="none"/>
        </w:rPr>
        <w:t>f</w:t>
      </w:r>
      <w:r w:rsidR="001254A9" w:rsidRPr="009D3C57">
        <w:rPr>
          <w:rFonts w:ascii="Lato" w:hAnsi="Lato" w:cstheme="minorHAnsi"/>
          <w:b/>
          <w14:ligatures w14:val="none"/>
        </w:rPr>
        <w:t>ees</w:t>
      </w:r>
      <w:r w:rsidR="00017E90" w:rsidRPr="009D3C57">
        <w:rPr>
          <w:rFonts w:ascii="Lato" w:hAnsi="Lato" w:cstheme="minorHAnsi"/>
          <w14:ligatures w14:val="none"/>
        </w:rPr>
        <w:t xml:space="preserve"> in the payment reference and email the Return of Fees form to </w:t>
      </w:r>
      <w:hyperlink r:id="rId12" w:history="1">
        <w:r w:rsidR="00017E90" w:rsidRPr="009D3C57">
          <w:rPr>
            <w:rStyle w:val="Hyperlink"/>
            <w:rFonts w:ascii="Lato" w:hAnsi="Lato" w:cstheme="minorHAnsi"/>
            <w14:ligatures w14:val="none"/>
          </w:rPr>
          <w:t>finance@yorkdiocese.org</w:t>
        </w:r>
      </w:hyperlink>
      <w:r w:rsidR="00017E90" w:rsidRPr="009D3C57">
        <w:rPr>
          <w:rFonts w:ascii="Lato" w:hAnsi="Lato" w:cstheme="minorHAnsi"/>
          <w14:ligatures w14:val="none"/>
        </w:rPr>
        <w:t>.</w:t>
      </w:r>
      <w:r w:rsidR="00017E90" w:rsidRPr="009D3C57">
        <w:rPr>
          <w:rFonts w:ascii="Lato" w:hAnsi="Lato" w:cstheme="minorHAnsi"/>
          <w14:ligatures w14:val="none"/>
        </w:rPr>
        <w:tab/>
      </w:r>
    </w:p>
    <w:p w14:paraId="2CE2A17F" w14:textId="77777777" w:rsidR="00502A7D" w:rsidRPr="009D3C57" w:rsidRDefault="00502A7D" w:rsidP="00486406">
      <w:pPr>
        <w:jc w:val="both"/>
        <w:rPr>
          <w:rFonts w:ascii="Lato" w:hAnsi="Lato" w:cstheme="minorHAnsi"/>
          <w14:ligatures w14:val="none"/>
        </w:rPr>
      </w:pPr>
    </w:p>
    <w:p w14:paraId="0D5A4009" w14:textId="77777777" w:rsidR="0037333E" w:rsidRPr="009D3C57" w:rsidRDefault="0037333E" w:rsidP="009D3C57">
      <w:pPr>
        <w:spacing w:after="120"/>
        <w:jc w:val="both"/>
        <w:rPr>
          <w:rFonts w:ascii="Lato" w:hAnsi="Lato" w:cstheme="minorHAnsi"/>
          <w:b/>
          <w:bCs/>
          <w14:ligatures w14:val="none"/>
        </w:rPr>
      </w:pPr>
      <w:r w:rsidRPr="009D3C57">
        <w:rPr>
          <w:rFonts w:ascii="Lato" w:hAnsi="Lato" w:cstheme="minorHAnsi"/>
          <w:b/>
          <w:bCs/>
          <w14:ligatures w14:val="none"/>
        </w:rPr>
        <w:t>Who may receive payment for officiating at occasional offices?</w:t>
      </w:r>
    </w:p>
    <w:p w14:paraId="5A5743E7" w14:textId="35AF1A6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 xml:space="preserve">A minister who conducts a wedding or funeral may receive payment (from the DBF) </w:t>
      </w:r>
      <w:r w:rsidRPr="009D3C57">
        <w:rPr>
          <w:rFonts w:ascii="Lato" w:hAnsi="Lato" w:cstheme="minorHAnsi"/>
          <w:i/>
          <w:iCs/>
          <w14:ligatures w14:val="none"/>
        </w:rPr>
        <w:t>if and only if</w:t>
      </w:r>
      <w:r w:rsidR="001A6185" w:rsidRPr="009D3C57">
        <w:rPr>
          <w:rFonts w:ascii="Lato" w:hAnsi="Lato" w:cstheme="minorHAnsi"/>
          <w:i/>
          <w:iCs/>
          <w14:ligatures w14:val="none"/>
        </w:rPr>
        <w:t xml:space="preserve"> </w:t>
      </w:r>
      <w:r w:rsidR="001A6185" w:rsidRPr="009D3C57">
        <w:rPr>
          <w:rFonts w:ascii="Lato" w:hAnsi="Lato" w:cstheme="minorHAnsi"/>
          <w14:ligatures w14:val="none"/>
        </w:rPr>
        <w:t xml:space="preserve">they </w:t>
      </w:r>
      <w:r w:rsidRPr="009D3C57">
        <w:rPr>
          <w:rFonts w:ascii="Lato" w:hAnsi="Lato" w:cstheme="minorHAnsi"/>
          <w14:ligatures w14:val="none"/>
        </w:rPr>
        <w:t>a</w:t>
      </w:r>
      <w:r w:rsidR="001A6185" w:rsidRPr="009D3C57">
        <w:rPr>
          <w:rFonts w:ascii="Lato" w:hAnsi="Lato" w:cstheme="minorHAnsi"/>
          <w14:ligatures w14:val="none"/>
        </w:rPr>
        <w:t>re a</w:t>
      </w:r>
      <w:r w:rsidRPr="009D3C57">
        <w:rPr>
          <w:rFonts w:ascii="Lato" w:hAnsi="Lato" w:cstheme="minorHAnsi"/>
          <w14:ligatures w14:val="none"/>
        </w:rPr>
        <w:t xml:space="preserve"> retired priest, who, at some stage before retirement, had a stipendiary post (i.e. received a curate’s or incumbent’s stipend). The rate set in this diocese follows the national recommendation of the Archbishops’ Council and is equivalent to approximately 80% of the DBF fee. </w:t>
      </w:r>
      <w:bookmarkStart w:id="0" w:name="_Hlk184049605"/>
      <w:r w:rsidR="00486406" w:rsidRPr="00C20032">
        <w:rPr>
          <w:rFonts w:ascii="Lato" w:hAnsi="Lato" w:cstheme="minorHAnsi"/>
          <w:b/>
          <w:bCs/>
          <w14:ligatures w14:val="none"/>
        </w:rPr>
        <w:t>Please note</w:t>
      </w:r>
      <w:r w:rsidR="00486406">
        <w:rPr>
          <w:rFonts w:ascii="Lato" w:hAnsi="Lato" w:cstheme="minorHAnsi"/>
          <w14:ligatures w14:val="none"/>
        </w:rPr>
        <w:t xml:space="preserve"> that with effect from 1 January </w:t>
      </w:r>
      <w:r w:rsidR="00C20032">
        <w:rPr>
          <w:rFonts w:ascii="Lato" w:hAnsi="Lato" w:cstheme="minorHAnsi"/>
          <w14:ligatures w14:val="none"/>
        </w:rPr>
        <w:t xml:space="preserve">2025 </w:t>
      </w:r>
      <w:r w:rsidR="00486406">
        <w:rPr>
          <w:rFonts w:ascii="Lato" w:hAnsi="Lato" w:cstheme="minorHAnsi"/>
          <w14:ligatures w14:val="none"/>
        </w:rPr>
        <w:t xml:space="preserve">the DBF portion of the fee for a crematorium </w:t>
      </w:r>
      <w:r w:rsidR="00C20032">
        <w:rPr>
          <w:rFonts w:ascii="Lato" w:hAnsi="Lato" w:cstheme="minorHAnsi"/>
          <w14:ligatures w14:val="none"/>
        </w:rPr>
        <w:t>funeral</w:t>
      </w:r>
      <w:r w:rsidR="00486406">
        <w:rPr>
          <w:rFonts w:ascii="Lato" w:hAnsi="Lato" w:cstheme="minorHAnsi"/>
          <w14:ligatures w14:val="none"/>
        </w:rPr>
        <w:t xml:space="preserve"> </w:t>
      </w:r>
      <w:r w:rsidR="00776345">
        <w:rPr>
          <w:rFonts w:ascii="Lato" w:hAnsi="Lato" w:cstheme="minorHAnsi"/>
          <w14:ligatures w14:val="none"/>
        </w:rPr>
        <w:t>was</w:t>
      </w:r>
      <w:r w:rsidR="00486406">
        <w:rPr>
          <w:rFonts w:ascii="Lato" w:hAnsi="Lato" w:cstheme="minorHAnsi"/>
          <w14:ligatures w14:val="none"/>
        </w:rPr>
        <w:t xml:space="preserve"> reduced by the allocation of a portion of the fee to the PCC.</w:t>
      </w:r>
      <w:bookmarkEnd w:id="0"/>
    </w:p>
    <w:p w14:paraId="60D4DC51" w14:textId="0FE26CAE" w:rsidR="0037333E" w:rsidRPr="009D3C57" w:rsidRDefault="009D3C57" w:rsidP="009D3C57">
      <w:pPr>
        <w:spacing w:after="120"/>
        <w:rPr>
          <w:rFonts w:ascii="Lato" w:hAnsi="Lato" w:cstheme="minorHAnsi"/>
          <w14:ligatures w14:val="none"/>
        </w:rPr>
      </w:pPr>
      <w:r>
        <w:rPr>
          <w:rFonts w:ascii="Lato" w:hAnsi="Lato" w:cstheme="minorHAnsi"/>
          <w14:ligatures w14:val="none"/>
        </w:rPr>
        <w:t>I</w:t>
      </w:r>
      <w:r w:rsidR="006732ED" w:rsidRPr="009D3C57">
        <w:rPr>
          <w:rFonts w:ascii="Lato" w:hAnsi="Lato" w:cstheme="minorHAnsi"/>
          <w14:ligatures w14:val="none"/>
        </w:rPr>
        <w:t xml:space="preserve">t is a condition of the licence they hold, that </w:t>
      </w:r>
      <w:r w:rsidR="00C35FB7">
        <w:rPr>
          <w:rFonts w:ascii="Lato" w:hAnsi="Lato" w:cstheme="minorHAnsi"/>
          <w14:ligatures w14:val="none"/>
        </w:rPr>
        <w:t>Licensed Lay Ministers</w:t>
      </w:r>
      <w:r w:rsidR="0037333E" w:rsidRPr="009D3C57">
        <w:rPr>
          <w:rFonts w:ascii="Lato" w:hAnsi="Lato" w:cstheme="minorHAnsi"/>
          <w14:ligatures w14:val="none"/>
        </w:rPr>
        <w:t xml:space="preserve"> and non-stipendiary ministers may not keep any portion of the DBF’s fee.  They may receive out-of-pocket travel expenses, but not compensation for lost earnings.  House-for-Duty clergy may not normally keep fees, but some individuals may have written permission fr</w:t>
      </w:r>
      <w:r w:rsidR="006732ED" w:rsidRPr="009D3C57">
        <w:rPr>
          <w:rFonts w:ascii="Lato" w:hAnsi="Lato" w:cstheme="minorHAnsi"/>
          <w14:ligatures w14:val="none"/>
        </w:rPr>
        <w:t>om the bishop to retain them.  Please a</w:t>
      </w:r>
      <w:r w:rsidR="0037333E" w:rsidRPr="009D3C57">
        <w:rPr>
          <w:rFonts w:ascii="Lato" w:hAnsi="Lato" w:cstheme="minorHAnsi"/>
          <w14:ligatures w14:val="none"/>
        </w:rPr>
        <w:t xml:space="preserve">sk the archdeacon or the bishop’s office for advice if you have any queries in relation to these points.  </w:t>
      </w:r>
    </w:p>
    <w:p w14:paraId="611502BD" w14:textId="77777777" w:rsidR="006732ED" w:rsidRPr="009D3C57" w:rsidRDefault="006732ED" w:rsidP="009D3C57">
      <w:pPr>
        <w:spacing w:after="120"/>
        <w:rPr>
          <w:rFonts w:ascii="Lato" w:hAnsi="Lato" w:cstheme="minorHAnsi"/>
          <w14:ligatures w14:val="none"/>
        </w:rPr>
      </w:pPr>
    </w:p>
    <w:p w14:paraId="7E16FB67" w14:textId="77777777" w:rsidR="0037333E" w:rsidRPr="009D3C57" w:rsidRDefault="0037333E" w:rsidP="009D3C57">
      <w:pPr>
        <w:spacing w:after="120"/>
        <w:jc w:val="both"/>
        <w:rPr>
          <w:rFonts w:ascii="Lato" w:hAnsi="Lato" w:cstheme="minorHAnsi"/>
          <w:b/>
          <w:bCs/>
          <w14:ligatures w14:val="none"/>
        </w:rPr>
      </w:pPr>
      <w:r w:rsidRPr="009D3C57">
        <w:rPr>
          <w:rFonts w:ascii="Lato" w:hAnsi="Lato" w:cstheme="minorHAnsi"/>
          <w:b/>
          <w:bCs/>
          <w14:ligatures w14:val="none"/>
        </w:rPr>
        <w:t>Under what circumstances may fees be waived?</w:t>
      </w:r>
    </w:p>
    <w:p w14:paraId="52B78A17" w14:textId="2616AB84" w:rsidR="0037333E" w:rsidRPr="009D3C57" w:rsidRDefault="006732ED" w:rsidP="009D3C57">
      <w:pPr>
        <w:spacing w:after="120"/>
        <w:rPr>
          <w:rFonts w:ascii="Lato" w:hAnsi="Lato" w:cstheme="minorHAnsi"/>
          <w14:ligatures w14:val="none"/>
        </w:rPr>
      </w:pPr>
      <w:r w:rsidRPr="009D3C57">
        <w:rPr>
          <w:rFonts w:ascii="Lato" w:hAnsi="Lato" w:cstheme="minorHAnsi"/>
          <w14:ligatures w14:val="none"/>
        </w:rPr>
        <w:t>Since January 2013</w:t>
      </w:r>
      <w:r w:rsidR="0037333E" w:rsidRPr="009D3C57">
        <w:rPr>
          <w:rFonts w:ascii="Lato" w:hAnsi="Lato" w:cstheme="minorHAnsi"/>
          <w14:ligatures w14:val="none"/>
        </w:rPr>
        <w:t>, there are no fees due for funerals of those under the age of 1</w:t>
      </w:r>
      <w:r w:rsidR="00253CAE" w:rsidRPr="009D3C57">
        <w:rPr>
          <w:rFonts w:ascii="Lato" w:hAnsi="Lato" w:cstheme="minorHAnsi"/>
          <w14:ligatures w14:val="none"/>
        </w:rPr>
        <w:t>8</w:t>
      </w:r>
      <w:r w:rsidR="0037333E" w:rsidRPr="009D3C57">
        <w:rPr>
          <w:rFonts w:ascii="Lato" w:hAnsi="Lato" w:cstheme="minorHAnsi"/>
          <w14:ligatures w14:val="none"/>
        </w:rPr>
        <w:t>. The national guidance is that fees may be waived at the discretion of the incumbent or priest in charge for example in case</w:t>
      </w:r>
      <w:r w:rsidRPr="009D3C57">
        <w:rPr>
          <w:rFonts w:ascii="Lato" w:hAnsi="Lato" w:cstheme="minorHAnsi"/>
          <w14:ligatures w14:val="none"/>
        </w:rPr>
        <w:t xml:space="preserve">s of clear financial hardship.  </w:t>
      </w:r>
      <w:r w:rsidR="0037333E" w:rsidRPr="009D3C57">
        <w:rPr>
          <w:rFonts w:ascii="Lato" w:hAnsi="Lato" w:cstheme="minorHAnsi"/>
          <w14:ligatures w14:val="none"/>
        </w:rPr>
        <w:t xml:space="preserve">Retired clergy, curates, </w:t>
      </w:r>
      <w:r w:rsidR="00C35FB7">
        <w:rPr>
          <w:rFonts w:ascii="Lato" w:hAnsi="Lato" w:cstheme="minorHAnsi"/>
          <w14:ligatures w14:val="none"/>
        </w:rPr>
        <w:t>licensed lay ministers</w:t>
      </w:r>
      <w:r w:rsidR="0037333E" w:rsidRPr="009D3C57">
        <w:rPr>
          <w:rFonts w:ascii="Lato" w:hAnsi="Lato" w:cstheme="minorHAnsi"/>
          <w14:ligatures w14:val="none"/>
        </w:rPr>
        <w:t xml:space="preserve"> etc do not have the authority to </w:t>
      </w:r>
      <w:r w:rsidRPr="009D3C57">
        <w:rPr>
          <w:rFonts w:ascii="Lato" w:hAnsi="Lato" w:cstheme="minorHAnsi"/>
          <w14:ligatures w14:val="none"/>
        </w:rPr>
        <w:t xml:space="preserve">waive </w:t>
      </w:r>
      <w:r w:rsidR="00004B8D" w:rsidRPr="009D3C57">
        <w:rPr>
          <w:rFonts w:ascii="Lato" w:hAnsi="Lato" w:cstheme="minorHAnsi"/>
          <w14:ligatures w14:val="none"/>
        </w:rPr>
        <w:t>fees; in</w:t>
      </w:r>
      <w:r w:rsidR="0037333E" w:rsidRPr="009D3C57">
        <w:rPr>
          <w:rFonts w:ascii="Lato" w:hAnsi="Lato" w:cstheme="minorHAnsi"/>
          <w14:ligatures w14:val="none"/>
        </w:rPr>
        <w:t xml:space="preserve"> case</w:t>
      </w:r>
      <w:r w:rsidRPr="009D3C57">
        <w:rPr>
          <w:rFonts w:ascii="Lato" w:hAnsi="Lato" w:cstheme="minorHAnsi"/>
          <w14:ligatures w14:val="none"/>
        </w:rPr>
        <w:t>s</w:t>
      </w:r>
      <w:r w:rsidR="0037333E" w:rsidRPr="009D3C57">
        <w:rPr>
          <w:rFonts w:ascii="Lato" w:hAnsi="Lato" w:cstheme="minorHAnsi"/>
          <w14:ligatures w14:val="none"/>
        </w:rPr>
        <w:t xml:space="preserve"> of uncertainty</w:t>
      </w:r>
      <w:r w:rsidRPr="009D3C57">
        <w:rPr>
          <w:rFonts w:ascii="Lato" w:hAnsi="Lato" w:cstheme="minorHAnsi"/>
          <w14:ligatures w14:val="none"/>
        </w:rPr>
        <w:t xml:space="preserve"> please consult the archdeacon.  </w:t>
      </w:r>
      <w:r w:rsidR="0037333E" w:rsidRPr="009D3C57">
        <w:rPr>
          <w:rFonts w:ascii="Lato" w:hAnsi="Lato" w:cstheme="minorHAnsi"/>
          <w14:ligatures w14:val="none"/>
        </w:rPr>
        <w:t xml:space="preserve"> The incumbent may not waive fees generally – (s)he must be able to point to something about the </w:t>
      </w:r>
      <w:proofErr w:type="gramStart"/>
      <w:r w:rsidR="0037333E" w:rsidRPr="009D3C57">
        <w:rPr>
          <w:rFonts w:ascii="Lato" w:hAnsi="Lato" w:cstheme="minorHAnsi"/>
          <w14:ligatures w14:val="none"/>
        </w:rPr>
        <w:t>particular case</w:t>
      </w:r>
      <w:proofErr w:type="gramEnd"/>
      <w:r w:rsidR="0037333E" w:rsidRPr="009D3C57">
        <w:rPr>
          <w:rFonts w:ascii="Lato" w:hAnsi="Lato" w:cstheme="minorHAnsi"/>
          <w14:ligatures w14:val="none"/>
        </w:rPr>
        <w:t xml:space="preserve"> that would justify waiving the fee, and be prepared to produce a justification if asked, as part of an audit trail.  We recommend that incumbents and churchwardens should make a written note of any waivers that have been made.</w:t>
      </w:r>
    </w:p>
    <w:p w14:paraId="4462048B"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lastRenderedPageBreak/>
        <w:t>The DBF will expect confirmation that in those cases where the DBF fee has been waived, a similar waiver has applied to the PCC fees. You should be aware that checks may be made by, or on behalf of the archdeacons to ensure that proper records are being kept of all funerals and the associated fees.</w:t>
      </w:r>
    </w:p>
    <w:p w14:paraId="7F551F09" w14:textId="77777777" w:rsidR="006732ED" w:rsidRPr="009D3C57" w:rsidRDefault="006732ED" w:rsidP="009D3C57">
      <w:pPr>
        <w:spacing w:after="120"/>
        <w:rPr>
          <w:rFonts w:ascii="Lato" w:hAnsi="Lato" w:cstheme="minorHAnsi"/>
          <w14:ligatures w14:val="none"/>
        </w:rPr>
      </w:pPr>
    </w:p>
    <w:p w14:paraId="7F94949A" w14:textId="77777777" w:rsidR="0037333E" w:rsidRPr="009D3C57" w:rsidRDefault="0037333E" w:rsidP="009D3C57">
      <w:pPr>
        <w:spacing w:after="120"/>
        <w:jc w:val="both"/>
        <w:rPr>
          <w:rFonts w:ascii="Lato" w:hAnsi="Lato" w:cstheme="minorHAnsi"/>
          <w:b/>
          <w:bCs/>
          <w14:ligatures w14:val="none"/>
        </w:rPr>
      </w:pPr>
      <w:r w:rsidRPr="009D3C57">
        <w:rPr>
          <w:rFonts w:ascii="Lato" w:hAnsi="Lato" w:cstheme="minorHAnsi"/>
          <w:b/>
          <w:bCs/>
          <w14:ligatures w14:val="none"/>
        </w:rPr>
        <w:t>Expenses</w:t>
      </w:r>
    </w:p>
    <w:p w14:paraId="0215CD5D"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 xml:space="preserve">The payment of expenses is </w:t>
      </w:r>
      <w:proofErr w:type="gramStart"/>
      <w:r w:rsidRPr="009D3C57">
        <w:rPr>
          <w:rFonts w:ascii="Lato" w:hAnsi="Lato" w:cstheme="minorHAnsi"/>
          <w14:ligatures w14:val="none"/>
        </w:rPr>
        <w:t>completely separate</w:t>
      </w:r>
      <w:proofErr w:type="gramEnd"/>
      <w:r w:rsidRPr="009D3C57">
        <w:rPr>
          <w:rFonts w:ascii="Lato" w:hAnsi="Lato" w:cstheme="minorHAnsi"/>
          <w14:ligatures w14:val="none"/>
        </w:rPr>
        <w:t xml:space="preserve"> from the payment of fees.  Any person taking </w:t>
      </w:r>
      <w:r w:rsidRPr="009D3C57">
        <w:rPr>
          <w:rFonts w:ascii="Lato" w:hAnsi="Lato" w:cstheme="minorHAnsi"/>
          <w:b/>
          <w:bCs/>
          <w14:ligatures w14:val="none"/>
        </w:rPr>
        <w:t>occasional offices</w:t>
      </w:r>
      <w:r w:rsidRPr="009D3C57">
        <w:rPr>
          <w:rFonts w:ascii="Lato" w:hAnsi="Lato" w:cstheme="minorHAnsi"/>
          <w14:ligatures w14:val="none"/>
        </w:rPr>
        <w:t xml:space="preserve"> should be fully reimbursed for their expenses by those requesting the service.</w:t>
      </w:r>
    </w:p>
    <w:p w14:paraId="19740E2D" w14:textId="64611D9A" w:rsidR="006732ED" w:rsidRPr="009D3C57" w:rsidRDefault="0037333E" w:rsidP="009D3C57">
      <w:pPr>
        <w:spacing w:after="120"/>
        <w:rPr>
          <w:rFonts w:ascii="Lato" w:hAnsi="Lato" w:cstheme="minorHAnsi"/>
          <w14:ligatures w14:val="none"/>
        </w:rPr>
      </w:pPr>
      <w:r w:rsidRPr="009D3C57">
        <w:rPr>
          <w:rFonts w:ascii="Lato" w:hAnsi="Lato" w:cstheme="minorHAnsi"/>
          <w14:ligatures w14:val="none"/>
        </w:rPr>
        <w:t xml:space="preserve">Persons undertaking </w:t>
      </w:r>
      <w:r w:rsidRPr="009D3C57">
        <w:rPr>
          <w:rFonts w:ascii="Lato" w:hAnsi="Lato" w:cstheme="minorHAnsi"/>
          <w:b/>
          <w:bCs/>
          <w14:ligatures w14:val="none"/>
        </w:rPr>
        <w:t>casual duties</w:t>
      </w:r>
      <w:r w:rsidRPr="009D3C57">
        <w:rPr>
          <w:rFonts w:ascii="Lato" w:hAnsi="Lato" w:cstheme="minorHAnsi"/>
          <w14:ligatures w14:val="none"/>
        </w:rPr>
        <w:t xml:space="preserve"> should also be fully reimbursed for their expenses. This includes </w:t>
      </w:r>
      <w:r w:rsidR="00C35FB7">
        <w:rPr>
          <w:rFonts w:ascii="Lato" w:hAnsi="Lato" w:cstheme="minorHAnsi"/>
          <w14:ligatures w14:val="none"/>
        </w:rPr>
        <w:t>licensed lay ministers</w:t>
      </w:r>
      <w:r w:rsidRPr="009D3C57">
        <w:rPr>
          <w:rFonts w:ascii="Lato" w:hAnsi="Lato" w:cstheme="minorHAnsi"/>
          <w14:ligatures w14:val="none"/>
        </w:rPr>
        <w:t>, SSMs and visiting licenced clergy. The expenses should be paid by the PCC or DBF following the same guidelines as set out above re vacancies and illness.</w:t>
      </w:r>
    </w:p>
    <w:p w14:paraId="1450A055"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 xml:space="preserve">The Diocese currently reimburses mileage at the following rates which have also been adopted by many of our PCCs: </w:t>
      </w:r>
    </w:p>
    <w:tbl>
      <w:tblPr>
        <w:tblStyle w:val="TableGrid"/>
        <w:tblpPr w:leftFromText="180" w:rightFromText="180" w:vertAnchor="text" w:horzAnchor="margin" w:tblpY="2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30"/>
      </w:tblGrid>
      <w:tr w:rsidR="006732ED" w:rsidRPr="009D3C57" w14:paraId="71B12988" w14:textId="77777777" w:rsidTr="006732ED">
        <w:tc>
          <w:tcPr>
            <w:tcW w:w="0" w:type="auto"/>
          </w:tcPr>
          <w:p w14:paraId="74238809"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b/>
                <w:bCs/>
                <w14:ligatures w14:val="none"/>
              </w:rPr>
              <w:t>Type of vehicle</w:t>
            </w:r>
          </w:p>
        </w:tc>
        <w:tc>
          <w:tcPr>
            <w:tcW w:w="0" w:type="auto"/>
          </w:tcPr>
          <w:p w14:paraId="1226B317"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b/>
                <w:bCs/>
                <w14:ligatures w14:val="none"/>
              </w:rPr>
              <w:t>Rate per mile</w:t>
            </w:r>
          </w:p>
        </w:tc>
      </w:tr>
      <w:tr w:rsidR="006732ED" w:rsidRPr="009D3C57" w14:paraId="58207A94" w14:textId="77777777" w:rsidTr="006732ED">
        <w:tc>
          <w:tcPr>
            <w:tcW w:w="0" w:type="auto"/>
          </w:tcPr>
          <w:p w14:paraId="34933EBE"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14:ligatures w14:val="none"/>
              </w:rPr>
              <w:t>Cars and vans</w:t>
            </w:r>
            <w:r w:rsidRPr="009D3C57">
              <w:rPr>
                <w:rFonts w:ascii="Lato" w:hAnsi="Lato" w:cstheme="minorHAnsi"/>
                <w14:ligatures w14:val="none"/>
              </w:rPr>
              <w:tab/>
            </w:r>
          </w:p>
        </w:tc>
        <w:tc>
          <w:tcPr>
            <w:tcW w:w="0" w:type="auto"/>
          </w:tcPr>
          <w:p w14:paraId="0FDACE13"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14:ligatures w14:val="none"/>
              </w:rPr>
              <w:t>45p</w:t>
            </w:r>
          </w:p>
        </w:tc>
      </w:tr>
      <w:tr w:rsidR="006732ED" w:rsidRPr="009D3C57" w14:paraId="26E720FD" w14:textId="77777777" w:rsidTr="006732ED">
        <w:tc>
          <w:tcPr>
            <w:tcW w:w="0" w:type="auto"/>
          </w:tcPr>
          <w:p w14:paraId="710B6B23"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14:ligatures w14:val="none"/>
              </w:rPr>
              <w:t>Motorcycles</w:t>
            </w:r>
          </w:p>
        </w:tc>
        <w:tc>
          <w:tcPr>
            <w:tcW w:w="0" w:type="auto"/>
          </w:tcPr>
          <w:p w14:paraId="5E1A02B7"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14:ligatures w14:val="none"/>
              </w:rPr>
              <w:t>24p</w:t>
            </w:r>
          </w:p>
        </w:tc>
      </w:tr>
      <w:tr w:rsidR="006732ED" w:rsidRPr="009D3C57" w14:paraId="4A7EE59C" w14:textId="77777777" w:rsidTr="006732ED">
        <w:tc>
          <w:tcPr>
            <w:tcW w:w="0" w:type="auto"/>
          </w:tcPr>
          <w:p w14:paraId="0BE96314"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14:ligatures w14:val="none"/>
              </w:rPr>
              <w:t>Cycles</w:t>
            </w:r>
          </w:p>
        </w:tc>
        <w:tc>
          <w:tcPr>
            <w:tcW w:w="0" w:type="auto"/>
          </w:tcPr>
          <w:p w14:paraId="138AAF97" w14:textId="77777777" w:rsidR="006732ED" w:rsidRPr="009D3C57" w:rsidRDefault="006732ED" w:rsidP="009D3C57">
            <w:pPr>
              <w:pStyle w:val="1AutoList1"/>
              <w:widowControl w:val="0"/>
              <w:tabs>
                <w:tab w:val="clear" w:pos="43"/>
                <w:tab w:val="left" w:pos="1714"/>
              </w:tabs>
              <w:spacing w:before="40" w:after="120"/>
              <w:ind w:left="0" w:firstLine="0"/>
              <w:jc w:val="left"/>
              <w:rPr>
                <w:rFonts w:ascii="Lato" w:hAnsi="Lato" w:cstheme="minorHAnsi"/>
                <w14:ligatures w14:val="none"/>
              </w:rPr>
            </w:pPr>
            <w:r w:rsidRPr="009D3C57">
              <w:rPr>
                <w:rFonts w:ascii="Lato" w:hAnsi="Lato" w:cstheme="minorHAnsi"/>
                <w14:ligatures w14:val="none"/>
              </w:rPr>
              <w:t>20p</w:t>
            </w:r>
          </w:p>
        </w:tc>
      </w:tr>
    </w:tbl>
    <w:p w14:paraId="013B5C88" w14:textId="77777777" w:rsidR="006732ED" w:rsidRPr="009D3C57" w:rsidRDefault="0037333E" w:rsidP="009D3C57">
      <w:pPr>
        <w:pStyle w:val="1AutoList1"/>
        <w:widowControl w:val="0"/>
        <w:tabs>
          <w:tab w:val="clear" w:pos="43"/>
          <w:tab w:val="left" w:pos="1714"/>
        </w:tabs>
        <w:spacing w:before="40" w:after="120"/>
        <w:ind w:firstLine="0"/>
        <w:jc w:val="left"/>
        <w:rPr>
          <w:rFonts w:ascii="Lato" w:hAnsi="Lato" w:cstheme="minorHAnsi"/>
          <w14:ligatures w14:val="none"/>
        </w:rPr>
      </w:pPr>
      <w:r w:rsidRPr="009D3C57">
        <w:rPr>
          <w:rFonts w:ascii="Lato" w:hAnsi="Lato" w:cstheme="minorHAnsi"/>
          <w:b/>
          <w:bCs/>
          <w14:ligatures w14:val="none"/>
        </w:rPr>
        <w:tab/>
      </w:r>
      <w:r w:rsidR="006732ED" w:rsidRPr="009D3C57">
        <w:rPr>
          <w:rFonts w:ascii="Lato" w:hAnsi="Lato" w:cstheme="minorHAnsi"/>
          <w14:ligatures w14:val="none"/>
        </w:rPr>
        <w:tab/>
      </w:r>
    </w:p>
    <w:p w14:paraId="5D596C20" w14:textId="77777777" w:rsidR="0037333E" w:rsidRPr="009D3C57" w:rsidRDefault="0037333E" w:rsidP="009D3C57">
      <w:pPr>
        <w:spacing w:after="120"/>
        <w:jc w:val="both"/>
        <w:rPr>
          <w:rFonts w:ascii="Lato" w:hAnsi="Lato" w:cstheme="minorHAnsi"/>
          <w:b/>
          <w:bCs/>
          <w14:ligatures w14:val="none"/>
        </w:rPr>
      </w:pPr>
    </w:p>
    <w:p w14:paraId="4A95F399" w14:textId="77777777" w:rsidR="006732ED" w:rsidRPr="009D3C57" w:rsidRDefault="0037333E" w:rsidP="009D3C57">
      <w:pPr>
        <w:spacing w:after="120"/>
        <w:rPr>
          <w:rFonts w:ascii="Lato" w:hAnsi="Lato" w:cstheme="minorHAnsi"/>
          <w:b/>
          <w:bCs/>
          <w14:ligatures w14:val="none"/>
        </w:rPr>
      </w:pPr>
      <w:r w:rsidRPr="009D3C57">
        <w:rPr>
          <w:rFonts w:ascii="Lato" w:hAnsi="Lato" w:cstheme="minorHAnsi"/>
          <w:b/>
          <w:bCs/>
          <w14:ligatures w14:val="none"/>
        </w:rPr>
        <w:t xml:space="preserve"> </w:t>
      </w:r>
    </w:p>
    <w:p w14:paraId="75AF1011" w14:textId="77777777" w:rsidR="006732ED" w:rsidRPr="009D3C57" w:rsidRDefault="006732ED" w:rsidP="009D3C57">
      <w:pPr>
        <w:spacing w:after="120"/>
        <w:rPr>
          <w:rFonts w:ascii="Lato" w:hAnsi="Lato" w:cstheme="minorHAnsi"/>
          <w:b/>
          <w:bCs/>
          <w14:ligatures w14:val="none"/>
        </w:rPr>
      </w:pPr>
    </w:p>
    <w:p w14:paraId="5808540F" w14:textId="77777777" w:rsidR="006732ED" w:rsidRPr="009D3C57" w:rsidRDefault="006732ED" w:rsidP="009D3C57">
      <w:pPr>
        <w:spacing w:after="120"/>
        <w:rPr>
          <w:rFonts w:ascii="Lato" w:hAnsi="Lato" w:cstheme="minorHAnsi"/>
          <w:b/>
          <w:bCs/>
          <w14:ligatures w14:val="none"/>
        </w:rPr>
      </w:pPr>
    </w:p>
    <w:p w14:paraId="528DB544" w14:textId="5F528C29" w:rsidR="0037333E" w:rsidRPr="009D3C57" w:rsidRDefault="009D3C57" w:rsidP="009D3C57">
      <w:pPr>
        <w:spacing w:after="120"/>
        <w:rPr>
          <w:rFonts w:ascii="Lato" w:hAnsi="Lato" w:cstheme="minorHAnsi"/>
          <w:b/>
          <w:bCs/>
          <w14:ligatures w14:val="none"/>
        </w:rPr>
      </w:pPr>
      <w:r>
        <w:rPr>
          <w:rFonts w:ascii="Lato" w:hAnsi="Lato" w:cstheme="minorHAnsi"/>
          <w:b/>
          <w:bCs/>
          <w14:ligatures w14:val="none"/>
        </w:rPr>
        <w:br/>
      </w:r>
      <w:r w:rsidR="0037333E" w:rsidRPr="009D3C57">
        <w:rPr>
          <w:rFonts w:ascii="Lato" w:hAnsi="Lato" w:cstheme="minorHAnsi"/>
          <w:b/>
          <w:bCs/>
          <w14:ligatures w14:val="none"/>
        </w:rPr>
        <w:t>Payments to retir</w:t>
      </w:r>
      <w:r>
        <w:rPr>
          <w:rFonts w:ascii="Lato" w:hAnsi="Lato" w:cstheme="minorHAnsi"/>
          <w:b/>
          <w:bCs/>
          <w14:ligatures w14:val="none"/>
        </w:rPr>
        <w:t>ed formerly stipendiary clergy</w:t>
      </w:r>
      <w:r>
        <w:rPr>
          <w:rFonts w:ascii="Lato" w:hAnsi="Lato" w:cstheme="minorHAnsi"/>
          <w:b/>
          <w:bCs/>
          <w14:ligatures w14:val="none"/>
        </w:rPr>
        <w:br/>
      </w:r>
      <w:r w:rsidR="0037333E" w:rsidRPr="009D3C57">
        <w:rPr>
          <w:rFonts w:ascii="Lato" w:hAnsi="Lato" w:cstheme="minorHAnsi"/>
          <w:b/>
          <w:bCs/>
          <w14:ligatures w14:val="none"/>
        </w:rPr>
        <w:t>for Casual Duty and Occasional Offices (</w:t>
      </w:r>
      <w:r w:rsidR="00776345">
        <w:rPr>
          <w:rFonts w:ascii="Lato" w:hAnsi="Lato" w:cstheme="minorHAnsi"/>
          <w:b/>
          <w:bCs/>
          <w14:ligatures w14:val="none"/>
        </w:rPr>
        <w:t>from 1 January</w:t>
      </w:r>
      <w:r w:rsidR="0037333E" w:rsidRPr="009D3C57">
        <w:rPr>
          <w:rFonts w:ascii="Lato" w:hAnsi="Lato" w:cstheme="minorHAnsi"/>
          <w:b/>
          <w:bCs/>
          <w14:ligatures w14:val="none"/>
        </w:rPr>
        <w:t xml:space="preserve"> 20</w:t>
      </w:r>
      <w:r w:rsidR="00EA018D" w:rsidRPr="009D3C57">
        <w:rPr>
          <w:rFonts w:ascii="Lato" w:hAnsi="Lato" w:cstheme="minorHAnsi"/>
          <w:b/>
          <w:bCs/>
          <w14:ligatures w14:val="none"/>
        </w:rPr>
        <w:t>2</w:t>
      </w:r>
      <w:r w:rsidR="00776345">
        <w:rPr>
          <w:rFonts w:ascii="Lato" w:hAnsi="Lato" w:cstheme="minorHAnsi"/>
          <w:b/>
          <w:bCs/>
          <w14:ligatures w14:val="none"/>
        </w:rPr>
        <w:t>6</w:t>
      </w:r>
      <w:r w:rsidR="0037333E" w:rsidRPr="009D3C57">
        <w:rPr>
          <w:rFonts w:ascii="Lato" w:hAnsi="Lato" w:cstheme="minorHAnsi"/>
          <w:b/>
          <w:bCs/>
          <w14:ligatures w14:val="none"/>
        </w:rPr>
        <w:t>)</w:t>
      </w:r>
      <w:r w:rsidR="0037333E" w:rsidRPr="009D3C57">
        <w:rPr>
          <w:rFonts w:ascii="Lato" w:hAnsi="Lato" w:cstheme="minorHAnsi"/>
          <w:noProof/>
          <w:color w:val="auto"/>
          <w:kern w:val="0"/>
          <w14:ligatures w14:val="none"/>
          <w14:cntxtAlts w14:val="0"/>
        </w:rPr>
        <mc:AlternateContent>
          <mc:Choice Requires="wps">
            <w:drawing>
              <wp:anchor distT="36576" distB="36576" distL="36576" distR="36576" simplePos="0" relativeHeight="251658240" behindDoc="0" locked="0" layoutInCell="1" allowOverlap="1" wp14:anchorId="5894267F" wp14:editId="4695B4EC">
                <wp:simplePos x="0" y="0"/>
                <wp:positionH relativeFrom="column">
                  <wp:posOffset>360045</wp:posOffset>
                </wp:positionH>
                <wp:positionV relativeFrom="paragraph">
                  <wp:posOffset>4104005</wp:posOffset>
                </wp:positionV>
                <wp:extent cx="4517390" cy="226949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17390" cy="22694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4B015" id="Control 5" o:spid="_x0000_s1026" style="position:absolute;margin-left:28.35pt;margin-top:323.15pt;width:355.7pt;height:178.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" filled="f" stroked="f" insetpen="t">
                <v:shadow color="#eeece1"/>
                <o:lock v:ext="edit" shapetype="t"/>
                <v:textbox inset="0,0,0,0"/>
              </v:rect>
            </w:pict>
          </mc:Fallback>
        </mc:AlternateContent>
      </w:r>
    </w:p>
    <w:tbl>
      <w:tblPr>
        <w:tblW w:w="7114" w:type="dxa"/>
        <w:tblCellMar>
          <w:left w:w="0" w:type="dxa"/>
          <w:right w:w="0" w:type="dxa"/>
        </w:tblCellMar>
        <w:tblLook w:val="04A0" w:firstRow="1" w:lastRow="0" w:firstColumn="1" w:lastColumn="0" w:noHBand="0" w:noVBand="1"/>
      </w:tblPr>
      <w:tblGrid>
        <w:gridCol w:w="5867"/>
        <w:gridCol w:w="1247"/>
      </w:tblGrid>
      <w:tr w:rsidR="0037333E" w:rsidRPr="009D3C57" w14:paraId="0787B432" w14:textId="77777777" w:rsidTr="0037333E">
        <w:trPr>
          <w:trHeight w:val="1060"/>
        </w:trPr>
        <w:tc>
          <w:tcPr>
            <w:tcW w:w="5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216FC82C"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Sunday &amp; Weekday Public Worship</w:t>
            </w:r>
          </w:p>
          <w:p w14:paraId="585F0AFD" w14:textId="0C037AD8" w:rsidR="0037333E" w:rsidRPr="009D3C57" w:rsidRDefault="0037333E" w:rsidP="009D3C57">
            <w:pPr>
              <w:spacing w:after="120"/>
              <w:rPr>
                <w:rFonts w:ascii="Lato" w:hAnsi="Lato" w:cstheme="minorHAnsi"/>
                <w:i/>
                <w:iCs/>
                <w14:ligatures w14:val="none"/>
              </w:rPr>
            </w:pPr>
            <w:r w:rsidRPr="009D3C57">
              <w:rPr>
                <w:rFonts w:ascii="Lato" w:hAnsi="Lato" w:cstheme="minorHAnsi"/>
                <w:i/>
                <w:iCs/>
                <w14:ligatures w14:val="none"/>
              </w:rPr>
              <w:t>No more than £</w:t>
            </w:r>
            <w:r w:rsidR="00004B8D">
              <w:rPr>
                <w:rFonts w:ascii="Lato" w:hAnsi="Lato" w:cstheme="minorHAnsi"/>
                <w:i/>
                <w:iCs/>
                <w14:ligatures w14:val="none"/>
              </w:rPr>
              <w:t>6</w:t>
            </w:r>
            <w:r w:rsidR="009D470D">
              <w:rPr>
                <w:rFonts w:ascii="Lato" w:hAnsi="Lato" w:cstheme="minorHAnsi"/>
                <w:i/>
                <w:iCs/>
                <w14:ligatures w14:val="none"/>
              </w:rPr>
              <w:t>2</w:t>
            </w:r>
            <w:r w:rsidRPr="009D3C57">
              <w:rPr>
                <w:rFonts w:ascii="Lato" w:hAnsi="Lato" w:cstheme="minorHAnsi"/>
                <w:i/>
                <w:iCs/>
                <w14:ligatures w14:val="none"/>
              </w:rPr>
              <w:t xml:space="preserve">.00 to be paid in respect of casual duty </w:t>
            </w:r>
            <w:r w:rsidRPr="009D3C57">
              <w:rPr>
                <w:rFonts w:ascii="Lato" w:hAnsi="Lato" w:cstheme="minorHAnsi"/>
                <w:i/>
                <w:iCs/>
                <w14:ligatures w14:val="none"/>
              </w:rPr>
              <w:br/>
              <w:t xml:space="preserve">on any one day. </w:t>
            </w:r>
          </w:p>
        </w:tc>
        <w:tc>
          <w:tcPr>
            <w:tcW w:w="12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1355EEE" w14:textId="73160595" w:rsidR="0037333E" w:rsidRPr="009D3C57" w:rsidRDefault="0037333E" w:rsidP="009D3C57">
            <w:pPr>
              <w:spacing w:after="120"/>
              <w:ind w:left="225"/>
              <w:rPr>
                <w:rFonts w:ascii="Lato" w:hAnsi="Lato" w:cstheme="minorHAnsi"/>
                <w:i/>
                <w:iCs/>
                <w14:ligatures w14:val="none"/>
              </w:rPr>
            </w:pPr>
            <w:r w:rsidRPr="009D3C57">
              <w:rPr>
                <w:rFonts w:ascii="Lato" w:hAnsi="Lato" w:cstheme="minorHAnsi"/>
                <w14:ligatures w14:val="none"/>
              </w:rPr>
              <w:t>£</w:t>
            </w:r>
            <w:r w:rsidR="008A1FD9">
              <w:rPr>
                <w:rFonts w:ascii="Lato" w:hAnsi="Lato" w:cstheme="minorHAnsi"/>
                <w14:ligatures w14:val="none"/>
              </w:rPr>
              <w:t>3</w:t>
            </w:r>
            <w:r w:rsidR="009D470D">
              <w:rPr>
                <w:rFonts w:ascii="Lato" w:hAnsi="Lato" w:cstheme="minorHAnsi"/>
                <w14:ligatures w14:val="none"/>
              </w:rPr>
              <w:t>1</w:t>
            </w:r>
            <w:r w:rsidRPr="009D3C57">
              <w:rPr>
                <w:rFonts w:ascii="Lato" w:hAnsi="Lato" w:cstheme="minorHAnsi"/>
                <w14:ligatures w14:val="none"/>
              </w:rPr>
              <w:t xml:space="preserve"> </w:t>
            </w:r>
          </w:p>
        </w:tc>
      </w:tr>
      <w:tr w:rsidR="0037333E" w:rsidRPr="009D3C57" w14:paraId="25B011F2" w14:textId="77777777" w:rsidTr="0037333E">
        <w:trPr>
          <w:trHeight w:val="418"/>
        </w:trPr>
        <w:tc>
          <w:tcPr>
            <w:tcW w:w="5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C188C92"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Marriage</w:t>
            </w:r>
          </w:p>
        </w:tc>
        <w:tc>
          <w:tcPr>
            <w:tcW w:w="12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4D5B5E6" w14:textId="1605427E" w:rsidR="0037333E" w:rsidRPr="009D3C57" w:rsidRDefault="00636007" w:rsidP="009D3C57">
            <w:pPr>
              <w:spacing w:after="120"/>
              <w:ind w:left="225"/>
              <w:rPr>
                <w:rFonts w:ascii="Lato" w:hAnsi="Lato" w:cstheme="minorHAnsi"/>
                <w14:ligatures w14:val="none"/>
              </w:rPr>
            </w:pPr>
            <w:r w:rsidRPr="009D3C57">
              <w:rPr>
                <w:rFonts w:ascii="Lato" w:hAnsi="Lato" w:cstheme="minorHAnsi"/>
                <w14:ligatures w14:val="none"/>
              </w:rPr>
              <w:t>£</w:t>
            </w:r>
            <w:r w:rsidR="00776345">
              <w:rPr>
                <w:rFonts w:ascii="Lato" w:hAnsi="Lato" w:cstheme="minorHAnsi"/>
                <w14:ligatures w14:val="none"/>
              </w:rPr>
              <w:t>206</w:t>
            </w:r>
          </w:p>
        </w:tc>
      </w:tr>
      <w:tr w:rsidR="0037333E" w:rsidRPr="009D3C57" w14:paraId="72719E6E" w14:textId="77777777" w:rsidTr="0037333E">
        <w:trPr>
          <w:trHeight w:val="418"/>
        </w:trPr>
        <w:tc>
          <w:tcPr>
            <w:tcW w:w="5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EAD3F23"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Funeral in church</w:t>
            </w:r>
          </w:p>
        </w:tc>
        <w:tc>
          <w:tcPr>
            <w:tcW w:w="12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75C13D6" w14:textId="1211FEB3" w:rsidR="0037333E" w:rsidRPr="009D3C57" w:rsidRDefault="00636007" w:rsidP="009D3C57">
            <w:pPr>
              <w:spacing w:after="120"/>
              <w:ind w:left="225"/>
              <w:rPr>
                <w:rFonts w:ascii="Lato" w:hAnsi="Lato" w:cstheme="minorHAnsi"/>
                <w14:ligatures w14:val="none"/>
              </w:rPr>
            </w:pPr>
            <w:r w:rsidRPr="009D3C57">
              <w:rPr>
                <w:rFonts w:ascii="Lato" w:hAnsi="Lato" w:cstheme="minorHAnsi"/>
                <w14:ligatures w14:val="none"/>
              </w:rPr>
              <w:t>£</w:t>
            </w:r>
            <w:r w:rsidR="00E84239">
              <w:rPr>
                <w:rFonts w:ascii="Lato" w:hAnsi="Lato" w:cstheme="minorHAnsi"/>
                <w14:ligatures w14:val="none"/>
              </w:rPr>
              <w:t>10</w:t>
            </w:r>
            <w:r w:rsidR="00776345">
              <w:rPr>
                <w:rFonts w:ascii="Lato" w:hAnsi="Lato" w:cstheme="minorHAnsi"/>
                <w14:ligatures w14:val="none"/>
              </w:rPr>
              <w:t>6</w:t>
            </w:r>
          </w:p>
        </w:tc>
      </w:tr>
      <w:tr w:rsidR="0037333E" w:rsidRPr="009D3C57" w14:paraId="14457321" w14:textId="77777777" w:rsidTr="0037333E">
        <w:trPr>
          <w:trHeight w:val="418"/>
        </w:trPr>
        <w:tc>
          <w:tcPr>
            <w:tcW w:w="5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BD7C9D1" w14:textId="77777777" w:rsidR="0037333E" w:rsidRPr="009D3C57" w:rsidRDefault="0037333E" w:rsidP="009D3C57">
            <w:pPr>
              <w:spacing w:after="120"/>
              <w:ind w:left="284"/>
              <w:rPr>
                <w:rFonts w:ascii="Lato" w:hAnsi="Lato" w:cstheme="minorHAnsi"/>
                <w14:ligatures w14:val="none"/>
              </w:rPr>
            </w:pPr>
            <w:r w:rsidRPr="009D3C57">
              <w:rPr>
                <w:rFonts w:ascii="Lato" w:hAnsi="Lato" w:cstheme="minorHAnsi"/>
                <w14:ligatures w14:val="none"/>
              </w:rPr>
              <w:t>… followed by burial in churchyard</w:t>
            </w:r>
          </w:p>
        </w:tc>
        <w:tc>
          <w:tcPr>
            <w:tcW w:w="12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066011C" w14:textId="4F5CD5AD" w:rsidR="0037333E" w:rsidRPr="009D3C57" w:rsidRDefault="006732ED" w:rsidP="009D3C57">
            <w:pPr>
              <w:widowControl w:val="0"/>
              <w:spacing w:after="120"/>
              <w:ind w:left="225"/>
              <w:rPr>
                <w:rFonts w:ascii="Lato" w:hAnsi="Lato" w:cstheme="minorHAnsi"/>
                <w14:ligatures w14:val="none"/>
              </w:rPr>
            </w:pPr>
            <w:r w:rsidRPr="009D3C57">
              <w:rPr>
                <w:rFonts w:ascii="Lato" w:hAnsi="Lato" w:cstheme="minorHAnsi"/>
                <w14:ligatures w14:val="none"/>
              </w:rPr>
              <w:t>£1</w:t>
            </w:r>
            <w:r w:rsidR="00776345">
              <w:rPr>
                <w:rFonts w:ascii="Lato" w:hAnsi="Lato" w:cstheme="minorHAnsi"/>
                <w14:ligatures w14:val="none"/>
              </w:rPr>
              <w:t>5</w:t>
            </w:r>
          </w:p>
        </w:tc>
      </w:tr>
      <w:tr w:rsidR="0037333E" w:rsidRPr="009D3C57" w14:paraId="40D6BFD0" w14:textId="77777777" w:rsidTr="0037333E">
        <w:trPr>
          <w:trHeight w:val="418"/>
        </w:trPr>
        <w:tc>
          <w:tcPr>
            <w:tcW w:w="5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75E7874" w14:textId="77777777" w:rsidR="0037333E" w:rsidRPr="009D3C57" w:rsidRDefault="0037333E" w:rsidP="009D3C57">
            <w:pPr>
              <w:spacing w:after="120"/>
              <w:ind w:left="284"/>
              <w:rPr>
                <w:rFonts w:ascii="Lato" w:hAnsi="Lato" w:cstheme="minorHAnsi"/>
                <w14:ligatures w14:val="none"/>
              </w:rPr>
            </w:pPr>
            <w:r w:rsidRPr="009D3C57">
              <w:rPr>
                <w:rFonts w:ascii="Lato" w:hAnsi="Lato" w:cstheme="minorHAnsi"/>
                <w14:ligatures w14:val="none"/>
              </w:rPr>
              <w:t>… or cremation, or burial in cemetery</w:t>
            </w:r>
          </w:p>
        </w:tc>
        <w:tc>
          <w:tcPr>
            <w:tcW w:w="12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E3FCE37" w14:textId="1B8AA868" w:rsidR="0037333E" w:rsidRPr="009D3C57" w:rsidRDefault="00636007" w:rsidP="009D3C57">
            <w:pPr>
              <w:widowControl w:val="0"/>
              <w:spacing w:after="120"/>
              <w:ind w:left="225"/>
              <w:rPr>
                <w:rFonts w:ascii="Lato" w:hAnsi="Lato" w:cstheme="minorHAnsi"/>
                <w14:ligatures w14:val="none"/>
              </w:rPr>
            </w:pPr>
            <w:r w:rsidRPr="009D3C57">
              <w:rPr>
                <w:rFonts w:ascii="Lato" w:hAnsi="Lato" w:cstheme="minorHAnsi"/>
                <w14:ligatures w14:val="none"/>
              </w:rPr>
              <w:t>£</w:t>
            </w:r>
            <w:r w:rsidR="00776345">
              <w:rPr>
                <w:rFonts w:ascii="Lato" w:hAnsi="Lato" w:cstheme="minorHAnsi"/>
                <w14:ligatures w14:val="none"/>
              </w:rPr>
              <w:t>30</w:t>
            </w:r>
          </w:p>
        </w:tc>
      </w:tr>
      <w:tr w:rsidR="0037333E" w:rsidRPr="009D3C57" w14:paraId="77399433" w14:textId="77777777" w:rsidTr="0037333E">
        <w:trPr>
          <w:trHeight w:val="418"/>
        </w:trPr>
        <w:tc>
          <w:tcPr>
            <w:tcW w:w="5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989725F"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Crematorium only funeral</w:t>
            </w:r>
          </w:p>
        </w:tc>
        <w:tc>
          <w:tcPr>
            <w:tcW w:w="12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8F557E3" w14:textId="166CAFC1" w:rsidR="0037333E" w:rsidRPr="009D3C57" w:rsidRDefault="0037333E" w:rsidP="009D3C57">
            <w:pPr>
              <w:widowControl w:val="0"/>
              <w:spacing w:after="120"/>
              <w:ind w:left="225"/>
              <w:rPr>
                <w:rFonts w:ascii="Lato" w:hAnsi="Lato" w:cstheme="minorHAnsi"/>
                <w14:ligatures w14:val="none"/>
              </w:rPr>
            </w:pPr>
            <w:r w:rsidRPr="009D3C57">
              <w:rPr>
                <w:rFonts w:ascii="Lato" w:hAnsi="Lato" w:cstheme="minorHAnsi"/>
                <w14:ligatures w14:val="none"/>
              </w:rPr>
              <w:t>£1</w:t>
            </w:r>
            <w:r w:rsidR="00776345">
              <w:rPr>
                <w:rFonts w:ascii="Lato" w:hAnsi="Lato" w:cstheme="minorHAnsi"/>
                <w14:ligatures w14:val="none"/>
              </w:rPr>
              <w:t>66</w:t>
            </w:r>
          </w:p>
        </w:tc>
      </w:tr>
      <w:tr w:rsidR="0037333E" w:rsidRPr="009D3C57" w14:paraId="30EFB6A5" w14:textId="77777777" w:rsidTr="0037333E">
        <w:trPr>
          <w:trHeight w:val="423"/>
        </w:trPr>
        <w:tc>
          <w:tcPr>
            <w:tcW w:w="58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76F768BA" w14:textId="77777777" w:rsidR="0037333E" w:rsidRPr="009D3C57" w:rsidRDefault="0037333E" w:rsidP="009D3C57">
            <w:pPr>
              <w:spacing w:after="120"/>
              <w:rPr>
                <w:rFonts w:ascii="Lato" w:hAnsi="Lato" w:cstheme="minorHAnsi"/>
                <w14:ligatures w14:val="none"/>
              </w:rPr>
            </w:pPr>
            <w:r w:rsidRPr="009D3C57">
              <w:rPr>
                <w:rFonts w:ascii="Lato" w:hAnsi="Lato" w:cstheme="minorHAnsi"/>
                <w14:ligatures w14:val="none"/>
              </w:rPr>
              <w:t>Burial of cremated remains</w:t>
            </w:r>
          </w:p>
        </w:tc>
        <w:tc>
          <w:tcPr>
            <w:tcW w:w="124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C799FAF" w14:textId="13AED6A3" w:rsidR="0037333E" w:rsidRPr="009D3C57" w:rsidRDefault="0037333E" w:rsidP="009D3C57">
            <w:pPr>
              <w:widowControl w:val="0"/>
              <w:spacing w:after="120"/>
              <w:ind w:left="225"/>
              <w:rPr>
                <w:rFonts w:ascii="Lato" w:hAnsi="Lato" w:cstheme="minorHAnsi"/>
                <w14:ligatures w14:val="none"/>
              </w:rPr>
            </w:pPr>
            <w:r w:rsidRPr="009D3C57">
              <w:rPr>
                <w:rFonts w:ascii="Lato" w:hAnsi="Lato" w:cstheme="minorHAnsi"/>
                <w14:ligatures w14:val="none"/>
              </w:rPr>
              <w:t>£</w:t>
            </w:r>
            <w:r w:rsidR="008A1FD9">
              <w:rPr>
                <w:rFonts w:ascii="Lato" w:hAnsi="Lato" w:cstheme="minorHAnsi"/>
                <w14:ligatures w14:val="none"/>
              </w:rPr>
              <w:t>4</w:t>
            </w:r>
            <w:r w:rsidR="00776345">
              <w:rPr>
                <w:rFonts w:ascii="Lato" w:hAnsi="Lato" w:cstheme="minorHAnsi"/>
                <w14:ligatures w14:val="none"/>
              </w:rPr>
              <w:t>3</w:t>
            </w:r>
          </w:p>
        </w:tc>
      </w:tr>
    </w:tbl>
    <w:p w14:paraId="773EA903" w14:textId="77777777" w:rsidR="0037333E" w:rsidRDefault="0037333E" w:rsidP="009D3C57">
      <w:pPr>
        <w:spacing w:after="120"/>
        <w:rPr>
          <w:rFonts w:ascii="Lato" w:hAnsi="Lato" w:cstheme="minorHAnsi"/>
          <w:b/>
          <w:bCs/>
          <w14:ligatures w14:val="none"/>
        </w:rPr>
      </w:pPr>
    </w:p>
    <w:p w14:paraId="655865C5" w14:textId="39F14A1D" w:rsidR="0037333E" w:rsidRPr="009D3C57" w:rsidRDefault="0037333E" w:rsidP="009D3C57">
      <w:pPr>
        <w:spacing w:after="120"/>
        <w:rPr>
          <w:rFonts w:ascii="Lato" w:hAnsi="Lato"/>
          <w:i/>
          <w:iCs/>
          <w:sz w:val="22"/>
          <w:szCs w:val="22"/>
          <w14:ligatures w14:val="none"/>
        </w:rPr>
      </w:pPr>
      <w:r w:rsidRPr="009D3C57">
        <w:rPr>
          <w:rFonts w:ascii="Lato" w:hAnsi="Lato" w:cstheme="minorHAnsi"/>
          <w:b/>
          <w:bCs/>
          <w:i/>
          <w:iCs/>
          <w14:ligatures w14:val="none"/>
        </w:rPr>
        <w:br/>
      </w:r>
      <w:r w:rsidR="001A6185" w:rsidRPr="009D3C57">
        <w:rPr>
          <w:rFonts w:ascii="Lato" w:hAnsi="Lato" w:cstheme="minorHAnsi"/>
          <w:b/>
          <w:bCs/>
          <w:i/>
          <w:iCs/>
          <w14:ligatures w14:val="none"/>
        </w:rPr>
        <w:t>Ven Amanda Bloor</w:t>
      </w:r>
      <w:r w:rsidR="001A6185" w:rsidRPr="009D3C57">
        <w:rPr>
          <w:rFonts w:ascii="Lato" w:hAnsi="Lato" w:cstheme="minorHAnsi"/>
          <w:b/>
          <w:bCs/>
          <w:i/>
          <w:iCs/>
          <w14:ligatures w14:val="none"/>
        </w:rPr>
        <w:tab/>
      </w:r>
      <w:r w:rsidR="001A6185" w:rsidRPr="009D3C57">
        <w:rPr>
          <w:rFonts w:ascii="Lato" w:hAnsi="Lato" w:cstheme="minorHAnsi"/>
          <w:b/>
          <w:bCs/>
          <w:i/>
          <w:iCs/>
          <w14:ligatures w14:val="none"/>
        </w:rPr>
        <w:tab/>
      </w:r>
      <w:r w:rsidR="001A6185" w:rsidRPr="009D3C57">
        <w:rPr>
          <w:rFonts w:ascii="Lato" w:hAnsi="Lato" w:cstheme="minorHAnsi"/>
          <w:bCs/>
          <w:i/>
          <w:iCs/>
          <w14:ligatures w14:val="none"/>
        </w:rPr>
        <w:t xml:space="preserve">Archdeacon </w:t>
      </w:r>
      <w:r w:rsidR="001A6185" w:rsidRPr="009D3C57">
        <w:rPr>
          <w:rFonts w:ascii="Lato" w:hAnsi="Lato" w:cstheme="minorHAnsi"/>
          <w:i/>
          <w:iCs/>
          <w14:ligatures w14:val="none"/>
        </w:rPr>
        <w:t>of Cleveland</w:t>
      </w:r>
      <w:r w:rsidR="001A6185" w:rsidRPr="009D3C57">
        <w:rPr>
          <w:rFonts w:ascii="Lato" w:hAnsi="Lato" w:cstheme="minorHAnsi"/>
          <w:b/>
          <w:bCs/>
          <w:i/>
          <w:iCs/>
          <w14:ligatures w14:val="none"/>
        </w:rPr>
        <w:t xml:space="preserve">                                                                      </w:t>
      </w:r>
      <w:r w:rsidR="008A1FD9">
        <w:rPr>
          <w:rFonts w:ascii="Lato" w:hAnsi="Lato" w:cstheme="minorHAnsi"/>
          <w:b/>
          <w:bCs/>
          <w:i/>
          <w:iCs/>
          <w14:ligatures w14:val="none"/>
        </w:rPr>
        <w:br/>
      </w:r>
      <w:r w:rsidRPr="009D3C57">
        <w:rPr>
          <w:rFonts w:ascii="Lato" w:hAnsi="Lato" w:cstheme="minorHAnsi"/>
          <w:b/>
          <w:bCs/>
          <w:i/>
          <w:iCs/>
          <w14:ligatures w14:val="none"/>
        </w:rPr>
        <w:t>Ven Andy Broom</w:t>
      </w:r>
      <w:r w:rsidRPr="009D3C57">
        <w:rPr>
          <w:rFonts w:ascii="Lato" w:hAnsi="Lato" w:cstheme="minorHAnsi"/>
          <w:b/>
          <w:bCs/>
          <w:i/>
          <w:iCs/>
          <w14:ligatures w14:val="none"/>
        </w:rPr>
        <w:tab/>
      </w:r>
      <w:r w:rsidRPr="009D3C57">
        <w:rPr>
          <w:rFonts w:ascii="Lato" w:hAnsi="Lato" w:cstheme="minorHAnsi"/>
          <w:b/>
          <w:bCs/>
          <w:i/>
          <w:iCs/>
          <w14:ligatures w14:val="none"/>
        </w:rPr>
        <w:tab/>
      </w:r>
      <w:r w:rsidRPr="009D3C57">
        <w:rPr>
          <w:rFonts w:ascii="Lato" w:hAnsi="Lato" w:cstheme="minorHAnsi"/>
          <w:i/>
          <w:iCs/>
          <w14:ligatures w14:val="none"/>
        </w:rPr>
        <w:t>Archdeacon of the East Riding</w:t>
      </w:r>
      <w:r w:rsidRPr="009D3C57">
        <w:rPr>
          <w:rFonts w:ascii="Lato" w:hAnsi="Lato" w:cstheme="minorHAnsi"/>
          <w:b/>
          <w:bCs/>
          <w:i/>
          <w:iCs/>
          <w14:ligatures w14:val="none"/>
        </w:rPr>
        <w:br/>
      </w:r>
      <w:r w:rsidR="00776345">
        <w:rPr>
          <w:rFonts w:ascii="Lato" w:hAnsi="Lato" w:cstheme="minorHAnsi"/>
          <w:b/>
          <w:bCs/>
          <w:i/>
          <w:iCs/>
          <w14:ligatures w14:val="none"/>
        </w:rPr>
        <w:t>Rev Canon Liz Hassall</w:t>
      </w:r>
      <w:r w:rsidRPr="009D3C57">
        <w:rPr>
          <w:rFonts w:ascii="Lato" w:hAnsi="Lato" w:cstheme="minorHAnsi"/>
          <w:b/>
          <w:bCs/>
          <w:i/>
          <w:iCs/>
          <w14:ligatures w14:val="none"/>
        </w:rPr>
        <w:tab/>
      </w:r>
      <w:r w:rsidR="00776345" w:rsidRPr="00776345">
        <w:rPr>
          <w:rFonts w:ascii="Lato" w:hAnsi="Lato" w:cstheme="minorHAnsi"/>
          <w:i/>
          <w:iCs/>
          <w14:ligatures w14:val="none"/>
        </w:rPr>
        <w:t xml:space="preserve">Acting </w:t>
      </w:r>
      <w:r w:rsidRPr="009D3C57">
        <w:rPr>
          <w:rFonts w:ascii="Lato" w:hAnsi="Lato" w:cstheme="minorHAnsi"/>
          <w:i/>
          <w:iCs/>
          <w14:ligatures w14:val="none"/>
        </w:rPr>
        <w:t xml:space="preserve">Archdeacon of </w:t>
      </w:r>
      <w:r w:rsidR="005517F3" w:rsidRPr="009D3C57">
        <w:rPr>
          <w:rFonts w:ascii="Lato" w:hAnsi="Lato" w:cstheme="minorHAnsi"/>
          <w:i/>
          <w:iCs/>
          <w14:ligatures w14:val="none"/>
        </w:rPr>
        <w:t>York</w:t>
      </w:r>
      <w:r w:rsidR="005517F3" w:rsidRPr="009D3C57">
        <w:rPr>
          <w:rFonts w:ascii="Lato" w:hAnsi="Lato" w:cstheme="minorHAnsi"/>
          <w:b/>
          <w:bCs/>
          <w:i/>
          <w:iCs/>
          <w14:ligatures w14:val="none"/>
        </w:rPr>
        <w:br/>
      </w:r>
      <w:r w:rsidRPr="009D3C57">
        <w:rPr>
          <w:rFonts w:ascii="Lato" w:hAnsi="Lato" w:cstheme="minorHAnsi"/>
          <w:b/>
          <w:bCs/>
          <w:i/>
          <w:iCs/>
          <w14:ligatures w14:val="none"/>
        </w:rPr>
        <w:t xml:space="preserve">Canon Peter Warry </w:t>
      </w:r>
      <w:r w:rsidR="008A1FD9">
        <w:rPr>
          <w:rFonts w:ascii="Lato" w:hAnsi="Lato" w:cstheme="minorHAnsi"/>
          <w:b/>
          <w:bCs/>
          <w:i/>
          <w:iCs/>
          <w14:ligatures w14:val="none"/>
        </w:rPr>
        <w:tab/>
      </w:r>
      <w:r w:rsidR="008A1FD9">
        <w:rPr>
          <w:rFonts w:ascii="Lato" w:hAnsi="Lato" w:cstheme="minorHAnsi"/>
          <w:b/>
          <w:bCs/>
          <w:i/>
          <w:iCs/>
          <w14:ligatures w14:val="none"/>
        </w:rPr>
        <w:tab/>
      </w:r>
      <w:r w:rsidRPr="009D3C57">
        <w:rPr>
          <w:rFonts w:ascii="Lato" w:hAnsi="Lato" w:cstheme="minorHAnsi"/>
          <w:i/>
          <w:iCs/>
          <w14:ligatures w14:val="none"/>
        </w:rPr>
        <w:t>Diocesan Chief Executive</w:t>
      </w:r>
      <w:r w:rsidRPr="009D3C57">
        <w:rPr>
          <w:rFonts w:ascii="Lato" w:hAnsi="Lato"/>
          <w:i/>
          <w:iCs/>
          <w:sz w:val="16"/>
          <w:szCs w:val="16"/>
          <w14:ligatures w14:val="none"/>
        </w:rPr>
        <w:t xml:space="preserve"> </w:t>
      </w:r>
    </w:p>
    <w:sectPr w:rsidR="0037333E" w:rsidRPr="009D3C57" w:rsidSect="005154FE">
      <w:pgSz w:w="11906" w:h="16838" w:code="9"/>
      <w:pgMar w:top="964"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33E"/>
    <w:rsid w:val="00004B8D"/>
    <w:rsid w:val="00017E90"/>
    <w:rsid w:val="000B4458"/>
    <w:rsid w:val="000F625E"/>
    <w:rsid w:val="001053D6"/>
    <w:rsid w:val="001254A9"/>
    <w:rsid w:val="00191D75"/>
    <w:rsid w:val="001A6185"/>
    <w:rsid w:val="0023019E"/>
    <w:rsid w:val="00253CAE"/>
    <w:rsid w:val="00261198"/>
    <w:rsid w:val="002905AF"/>
    <w:rsid w:val="002A50DA"/>
    <w:rsid w:val="00360934"/>
    <w:rsid w:val="0037333E"/>
    <w:rsid w:val="00375D7A"/>
    <w:rsid w:val="00486406"/>
    <w:rsid w:val="004B061D"/>
    <w:rsid w:val="004B3A3C"/>
    <w:rsid w:val="004E7780"/>
    <w:rsid w:val="00502A7D"/>
    <w:rsid w:val="00512D40"/>
    <w:rsid w:val="005154FE"/>
    <w:rsid w:val="005517F3"/>
    <w:rsid w:val="00636007"/>
    <w:rsid w:val="00651F5F"/>
    <w:rsid w:val="006732ED"/>
    <w:rsid w:val="006E49A7"/>
    <w:rsid w:val="00776345"/>
    <w:rsid w:val="00867124"/>
    <w:rsid w:val="008A1FD9"/>
    <w:rsid w:val="0097653E"/>
    <w:rsid w:val="009B48D3"/>
    <w:rsid w:val="009C40F4"/>
    <w:rsid w:val="009D3C57"/>
    <w:rsid w:val="009D470D"/>
    <w:rsid w:val="009F4517"/>
    <w:rsid w:val="009F4A64"/>
    <w:rsid w:val="00A74A72"/>
    <w:rsid w:val="00A84F72"/>
    <w:rsid w:val="00AB0CC8"/>
    <w:rsid w:val="00AE50E5"/>
    <w:rsid w:val="00C20032"/>
    <w:rsid w:val="00C35FB7"/>
    <w:rsid w:val="00C658E4"/>
    <w:rsid w:val="00CA62D1"/>
    <w:rsid w:val="00D746B3"/>
    <w:rsid w:val="00DF4AE1"/>
    <w:rsid w:val="00E10756"/>
    <w:rsid w:val="00E84239"/>
    <w:rsid w:val="00EA018D"/>
    <w:rsid w:val="00EE0BEA"/>
    <w:rsid w:val="00F339BA"/>
    <w:rsid w:val="00FB7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CE237"/>
  <w15:docId w15:val="{82943495-37FC-4D90-AD8C-7B6563A1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33E"/>
    <w:rPr>
      <w:rFonts w:ascii="Calibri" w:hAnsi="Calibri"/>
      <w:color w:val="000000"/>
      <w:kern w:val="28"/>
      <w:sz w:val="24"/>
      <w:szCs w:val="24"/>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33E"/>
  </w:style>
  <w:style w:type="character" w:customStyle="1" w:styleId="HeaderChar">
    <w:name w:val="Header Char"/>
    <w:basedOn w:val="DefaultParagraphFont"/>
    <w:link w:val="Header"/>
    <w:uiPriority w:val="99"/>
    <w:rsid w:val="0037333E"/>
    <w:rPr>
      <w:rFonts w:ascii="Calibri" w:hAnsi="Calibri"/>
      <w:color w:val="000000"/>
      <w:kern w:val="28"/>
      <w:sz w:val="24"/>
      <w:szCs w:val="24"/>
      <w14:ligatures w14:val="standard"/>
      <w14:cntxtAlts/>
    </w:rPr>
  </w:style>
  <w:style w:type="paragraph" w:customStyle="1" w:styleId="1AutoList1">
    <w:name w:val="1AutoList1"/>
    <w:rsid w:val="0037333E"/>
    <w:pPr>
      <w:tabs>
        <w:tab w:val="left" w:pos="43"/>
      </w:tabs>
      <w:ind w:left="720" w:hanging="720"/>
      <w:jc w:val="both"/>
    </w:pPr>
    <w:rPr>
      <w:rFonts w:ascii="Courier 10cpi" w:hAnsi="Courier 10cpi"/>
      <w:color w:val="000000"/>
      <w:kern w:val="28"/>
      <w:sz w:val="24"/>
      <w:szCs w:val="24"/>
      <w14:ligatures w14:val="standard"/>
      <w14:cntxtAlts/>
    </w:rPr>
  </w:style>
  <w:style w:type="paragraph" w:styleId="BalloonText">
    <w:name w:val="Balloon Text"/>
    <w:basedOn w:val="Normal"/>
    <w:link w:val="BalloonTextChar"/>
    <w:rsid w:val="00375D7A"/>
    <w:rPr>
      <w:sz w:val="16"/>
      <w:szCs w:val="16"/>
    </w:rPr>
  </w:style>
  <w:style w:type="character" w:customStyle="1" w:styleId="BalloonTextChar">
    <w:name w:val="Balloon Text Char"/>
    <w:basedOn w:val="DefaultParagraphFont"/>
    <w:link w:val="BalloonText"/>
    <w:rsid w:val="00375D7A"/>
    <w:rPr>
      <w:rFonts w:ascii="Calibri" w:hAnsi="Calibri"/>
      <w:color w:val="000000"/>
      <w:kern w:val="28"/>
      <w:sz w:val="16"/>
      <w:szCs w:val="16"/>
      <w14:ligatures w14:val="standard"/>
      <w14:cntxtAlts/>
    </w:rPr>
  </w:style>
  <w:style w:type="character" w:styleId="Hyperlink">
    <w:name w:val="Hyperlink"/>
    <w:basedOn w:val="DefaultParagraphFont"/>
    <w:rsid w:val="002A50DA"/>
    <w:rPr>
      <w:color w:val="0000FF" w:themeColor="hyperlink"/>
      <w:u w:val="single"/>
    </w:rPr>
  </w:style>
  <w:style w:type="character" w:styleId="FollowedHyperlink">
    <w:name w:val="FollowedHyperlink"/>
    <w:basedOn w:val="DefaultParagraphFont"/>
    <w:semiHidden/>
    <w:unhideWhenUsed/>
    <w:rsid w:val="001A6185"/>
    <w:rPr>
      <w:color w:val="800080" w:themeColor="followedHyperlink"/>
      <w:u w:val="single"/>
    </w:rPr>
  </w:style>
  <w:style w:type="table" w:styleId="TableGrid">
    <w:name w:val="Table Grid"/>
    <w:basedOn w:val="TableNormal"/>
    <w:rsid w:val="00673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8817">
      <w:bodyDiv w:val="1"/>
      <w:marLeft w:val="0"/>
      <w:marRight w:val="0"/>
      <w:marTop w:val="0"/>
      <w:marBottom w:val="0"/>
      <w:divBdr>
        <w:top w:val="none" w:sz="0" w:space="0" w:color="auto"/>
        <w:left w:val="none" w:sz="0" w:space="0" w:color="auto"/>
        <w:bottom w:val="none" w:sz="0" w:space="0" w:color="auto"/>
        <w:right w:val="none" w:sz="0" w:space="0" w:color="auto"/>
      </w:divBdr>
    </w:div>
    <w:div w:id="909313481">
      <w:bodyDiv w:val="1"/>
      <w:marLeft w:val="0"/>
      <w:marRight w:val="0"/>
      <w:marTop w:val="0"/>
      <w:marBottom w:val="0"/>
      <w:divBdr>
        <w:top w:val="none" w:sz="0" w:space="0" w:color="auto"/>
        <w:left w:val="none" w:sz="0" w:space="0" w:color="auto"/>
        <w:bottom w:val="none" w:sz="0" w:space="0" w:color="auto"/>
        <w:right w:val="none" w:sz="0" w:space="0" w:color="auto"/>
      </w:divBdr>
    </w:div>
    <w:div w:id="1256599266">
      <w:bodyDiv w:val="1"/>
      <w:marLeft w:val="0"/>
      <w:marRight w:val="0"/>
      <w:marTop w:val="0"/>
      <w:marBottom w:val="0"/>
      <w:divBdr>
        <w:top w:val="none" w:sz="0" w:space="0" w:color="auto"/>
        <w:left w:val="none" w:sz="0" w:space="0" w:color="auto"/>
        <w:bottom w:val="none" w:sz="0" w:space="0" w:color="auto"/>
        <w:right w:val="none" w:sz="0" w:space="0" w:color="auto"/>
      </w:divBdr>
    </w:div>
    <w:div w:id="1686397099">
      <w:bodyDiv w:val="1"/>
      <w:marLeft w:val="0"/>
      <w:marRight w:val="0"/>
      <w:marTop w:val="0"/>
      <w:marBottom w:val="0"/>
      <w:divBdr>
        <w:top w:val="none" w:sz="0" w:space="0" w:color="auto"/>
        <w:left w:val="none" w:sz="0" w:space="0" w:color="auto"/>
        <w:bottom w:val="none" w:sz="0" w:space="0" w:color="auto"/>
        <w:right w:val="none" w:sz="0" w:space="0" w:color="auto"/>
      </w:divBdr>
    </w:div>
    <w:div w:id="1692730569">
      <w:bodyDiv w:val="1"/>
      <w:marLeft w:val="0"/>
      <w:marRight w:val="0"/>
      <w:marTop w:val="0"/>
      <w:marBottom w:val="0"/>
      <w:divBdr>
        <w:top w:val="none" w:sz="0" w:space="0" w:color="auto"/>
        <w:left w:val="none" w:sz="0" w:space="0" w:color="auto"/>
        <w:bottom w:val="none" w:sz="0" w:space="0" w:color="auto"/>
        <w:right w:val="none" w:sz="0" w:space="0" w:color="auto"/>
      </w:divBdr>
    </w:div>
    <w:div w:id="1838108056">
      <w:bodyDiv w:val="1"/>
      <w:marLeft w:val="0"/>
      <w:marRight w:val="0"/>
      <w:marTop w:val="0"/>
      <w:marBottom w:val="0"/>
      <w:divBdr>
        <w:top w:val="none" w:sz="0" w:space="0" w:color="auto"/>
        <w:left w:val="none" w:sz="0" w:space="0" w:color="auto"/>
        <w:bottom w:val="none" w:sz="0" w:space="0" w:color="auto"/>
        <w:right w:val="none" w:sz="0" w:space="0" w:color="auto"/>
      </w:divBdr>
    </w:div>
    <w:div w:id="1839881708">
      <w:bodyDiv w:val="1"/>
      <w:marLeft w:val="0"/>
      <w:marRight w:val="0"/>
      <w:marTop w:val="0"/>
      <w:marBottom w:val="0"/>
      <w:divBdr>
        <w:top w:val="none" w:sz="0" w:space="0" w:color="auto"/>
        <w:left w:val="none" w:sz="0" w:space="0" w:color="auto"/>
        <w:bottom w:val="none" w:sz="0" w:space="0" w:color="auto"/>
        <w:right w:val="none" w:sz="0" w:space="0" w:color="auto"/>
      </w:divBdr>
    </w:div>
    <w:div w:id="205326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resources/clergy-resources/life-events-parochial-fees-and-guidance/guide-church-england-parochial-fe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mailto:finance@yorkdioces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e@yorkdiocese.org" TargetMode="External"/><Relationship Id="rId5" Type="http://schemas.openxmlformats.org/officeDocument/2006/relationships/settings" Target="settings.xml"/><Relationship Id="rId10" Type="http://schemas.openxmlformats.org/officeDocument/2006/relationships/hyperlink" Target="mailto:finance@yorkdiocese.org" TargetMode="External"/><Relationship Id="rId4" Type="http://schemas.openxmlformats.org/officeDocument/2006/relationships/styles" Target="styles.xml"/><Relationship Id="rId9" Type="http://schemas.openxmlformats.org/officeDocument/2006/relationships/hyperlink" Target="https://dioceseofyork.org.uk/support/for-churches/finance/fe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6b8520-f9dc-4e55-b668-22a8d88e75b9">
      <UserInfo>
        <DisplayName/>
        <AccountId xsi:nil="true"/>
        <AccountType/>
      </UserInfo>
    </SharedWithUsers>
    <MediaLengthInSeconds xmlns="a39dd6cc-1a47-4022-9096-1b4d5e84af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B6E90D9377642AA6C9E607FD0972C" ma:contentTypeVersion="14" ma:contentTypeDescription="Create a new document." ma:contentTypeScope="" ma:versionID="420f56163e0e5f7635304dd9673fa8a3">
  <xsd:schema xmlns:xsd="http://www.w3.org/2001/XMLSchema" xmlns:xs="http://www.w3.org/2001/XMLSchema" xmlns:p="http://schemas.microsoft.com/office/2006/metadata/properties" xmlns:ns2="a39dd6cc-1a47-4022-9096-1b4d5e84af0f" xmlns:ns3="776b8520-f9dc-4e55-b668-22a8d88e75b9" targetNamespace="http://schemas.microsoft.com/office/2006/metadata/properties" ma:root="true" ma:fieldsID="b547a8d83788600fea3704cce791138b" ns2:_="" ns3:_="">
    <xsd:import namespace="a39dd6cc-1a47-4022-9096-1b4d5e84af0f"/>
    <xsd:import namespace="776b8520-f9dc-4e55-b668-22a8d88e75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d6cc-1a47-4022-9096-1b4d5e84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b8520-f9dc-4e55-b668-22a8d88e7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CCED7-AB90-41DE-9BBE-4F93674E3595}">
  <ds:schemaRefs>
    <ds:schemaRef ds:uri="http://schemas.microsoft.com/office/2006/metadata/properties"/>
    <ds:schemaRef ds:uri="http://schemas.microsoft.com/office/infopath/2007/PartnerControls"/>
    <ds:schemaRef ds:uri="776b8520-f9dc-4e55-b668-22a8d88e75b9"/>
    <ds:schemaRef ds:uri="a39dd6cc-1a47-4022-9096-1b4d5e84af0f"/>
  </ds:schemaRefs>
</ds:datastoreItem>
</file>

<file path=customXml/itemProps2.xml><?xml version="1.0" encoding="utf-8"?>
<ds:datastoreItem xmlns:ds="http://schemas.openxmlformats.org/officeDocument/2006/customXml" ds:itemID="{A7EFBC08-004F-4E58-8199-17E6BE7A9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d6cc-1a47-4022-9096-1b4d5e84af0f"/>
    <ds:schemaRef ds:uri="776b8520-f9dc-4e55-b668-22a8d88e7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AF737-AE34-41D1-B539-B409A0F37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1213</Words>
  <Characters>6589</Characters>
  <Application>Microsoft Office Word</Application>
  <DocSecurity>0</DocSecurity>
  <Lines>153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Lightburn</dc:creator>
  <cp:lastModifiedBy>Catherine Evans</cp:lastModifiedBy>
  <cp:revision>6</cp:revision>
  <cp:lastPrinted>2018-12-10T16:10:00Z</cp:lastPrinted>
  <dcterms:created xsi:type="dcterms:W3CDTF">2025-11-25T09:30:00Z</dcterms:created>
  <dcterms:modified xsi:type="dcterms:W3CDTF">2025-12-15T09:42:00Z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0x01010061AB6E90D9377642AA6C9E607FD0972C</vt:lpwstr>
  </property>
  <property fmtid="{D5CDD505-2E9C-101B-9397-08002B2CF9AE}" pid="3" name="Order">
    <vt:r8>428700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