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5372F" w14:textId="2DC2FE4E" w:rsidR="00563649" w:rsidRPr="0079028F" w:rsidRDefault="00563649" w:rsidP="00563649">
      <w:pPr>
        <w:spacing w:after="200" w:line="276" w:lineRule="auto"/>
        <w:rPr>
          <w:rFonts w:ascii="Lato" w:hAnsi="Lato"/>
          <w:b/>
          <w:bCs/>
          <w:sz w:val="20"/>
          <w:szCs w:val="20"/>
          <w:lang w:val="en"/>
        </w:rPr>
      </w:pPr>
      <w:r w:rsidRPr="0079028F">
        <w:rPr>
          <w:rFonts w:ascii="Lato" w:hAnsi="Lato"/>
          <w:b/>
          <w:bCs/>
          <w:sz w:val="20"/>
          <w:szCs w:val="20"/>
          <w:lang w:val="en"/>
        </w:rPr>
        <w:t>Notes regarding PCC accounts guidance and thresholds (</w:t>
      </w:r>
      <w:r w:rsidR="00EB31C5">
        <w:rPr>
          <w:rFonts w:ascii="Lato" w:hAnsi="Lato"/>
          <w:b/>
          <w:bCs/>
          <w:sz w:val="20"/>
          <w:szCs w:val="20"/>
          <w:lang w:val="en"/>
        </w:rPr>
        <w:t>updated 16 February 2026)</w:t>
      </w:r>
      <w:r w:rsidRPr="0079028F">
        <w:rPr>
          <w:rFonts w:ascii="Lato" w:hAnsi="Lato"/>
          <w:b/>
          <w:bCs/>
          <w:sz w:val="20"/>
          <w:szCs w:val="20"/>
          <w:lang w:val="en"/>
        </w:rPr>
        <w:t xml:space="preserve"> </w:t>
      </w:r>
    </w:p>
    <w:p w14:paraId="37D30D19" w14:textId="77777777" w:rsidR="00563649" w:rsidRPr="0079028F" w:rsidRDefault="00563649" w:rsidP="00563649">
      <w:pPr>
        <w:pStyle w:val="ListParagraph"/>
        <w:ind w:left="360"/>
        <w:rPr>
          <w:rFonts w:ascii="Lato" w:hAnsi="Lato"/>
          <w:b/>
          <w:bCs/>
          <w:sz w:val="20"/>
          <w:szCs w:val="20"/>
          <w:lang w:val="en"/>
        </w:rPr>
      </w:pPr>
    </w:p>
    <w:p w14:paraId="36AA37D9" w14:textId="77777777" w:rsidR="00563649" w:rsidRPr="0079028F" w:rsidRDefault="00563649" w:rsidP="00563649">
      <w:pPr>
        <w:pStyle w:val="ListParagraph"/>
        <w:numPr>
          <w:ilvl w:val="0"/>
          <w:numId w:val="5"/>
        </w:numPr>
        <w:rPr>
          <w:rFonts w:ascii="Lato" w:hAnsi="Lato"/>
          <w:b/>
          <w:bCs/>
          <w:sz w:val="20"/>
          <w:szCs w:val="20"/>
          <w:lang w:val="en"/>
        </w:rPr>
      </w:pPr>
      <w:r w:rsidRPr="0079028F">
        <w:rPr>
          <w:rFonts w:ascii="Lato" w:hAnsi="Lato"/>
          <w:b/>
          <w:bCs/>
          <w:sz w:val="20"/>
          <w:szCs w:val="20"/>
          <w:lang w:val="en"/>
        </w:rPr>
        <w:t xml:space="preserve">Key Guidance available </w:t>
      </w:r>
    </w:p>
    <w:p w14:paraId="3B2D496A" w14:textId="77777777" w:rsidR="00563649" w:rsidRPr="0079028F" w:rsidRDefault="00563649" w:rsidP="00563649">
      <w:pPr>
        <w:pStyle w:val="ListParagraph"/>
        <w:numPr>
          <w:ilvl w:val="0"/>
          <w:numId w:val="2"/>
        </w:numPr>
        <w:rPr>
          <w:rFonts w:ascii="Lato" w:hAnsi="Lato"/>
          <w:bCs/>
          <w:sz w:val="20"/>
          <w:szCs w:val="20"/>
          <w:lang w:val="en"/>
        </w:rPr>
      </w:pPr>
      <w:r w:rsidRPr="0079028F">
        <w:rPr>
          <w:rFonts w:ascii="Lato" w:hAnsi="Lato"/>
          <w:bCs/>
          <w:sz w:val="20"/>
          <w:szCs w:val="20"/>
          <w:lang w:val="en"/>
        </w:rPr>
        <w:t>PCC Accountability guide ‘The Charities Act 2011 and the PCC’.  Available as hard or soft copy from the Church of England website (</w:t>
      </w:r>
      <w:hyperlink r:id="rId7" w:history="1">
        <w:r w:rsidRPr="0079028F">
          <w:rPr>
            <w:rStyle w:val="Hyperlink"/>
            <w:rFonts w:ascii="Lato" w:hAnsi="Lato"/>
            <w:bCs/>
            <w:sz w:val="20"/>
            <w:szCs w:val="20"/>
            <w:lang w:val="en"/>
          </w:rPr>
          <w:t>www.churchofengland.org/more/policy-and-thinking/pcc-accountability-guide</w:t>
        </w:r>
      </w:hyperlink>
      <w:r w:rsidRPr="0079028F">
        <w:rPr>
          <w:rFonts w:ascii="Lato" w:hAnsi="Lato"/>
          <w:bCs/>
          <w:sz w:val="20"/>
          <w:szCs w:val="20"/>
          <w:lang w:val="en"/>
        </w:rPr>
        <w:t xml:space="preserve">).  This includes model accounts.  </w:t>
      </w:r>
    </w:p>
    <w:p w14:paraId="53662938" w14:textId="77777777" w:rsidR="00563649" w:rsidRPr="0079028F" w:rsidRDefault="00563649" w:rsidP="00563649">
      <w:pPr>
        <w:pStyle w:val="ListParagraph"/>
        <w:numPr>
          <w:ilvl w:val="0"/>
          <w:numId w:val="2"/>
        </w:numPr>
        <w:rPr>
          <w:rFonts w:ascii="Lato" w:hAnsi="Lato"/>
          <w:bCs/>
          <w:sz w:val="20"/>
          <w:szCs w:val="20"/>
          <w:lang w:val="en"/>
        </w:rPr>
      </w:pPr>
      <w:r w:rsidRPr="0079028F">
        <w:rPr>
          <w:rFonts w:ascii="Lato" w:hAnsi="Lato"/>
          <w:bCs/>
          <w:sz w:val="20"/>
          <w:szCs w:val="20"/>
          <w:lang w:val="en"/>
        </w:rPr>
        <w:t>Charity Commission website</w:t>
      </w:r>
    </w:p>
    <w:p w14:paraId="11482EA6" w14:textId="77777777" w:rsidR="00563649" w:rsidRPr="0079028F" w:rsidRDefault="00563649" w:rsidP="00563649">
      <w:pPr>
        <w:pStyle w:val="ListParagraph"/>
        <w:numPr>
          <w:ilvl w:val="0"/>
          <w:numId w:val="2"/>
        </w:numPr>
        <w:rPr>
          <w:rFonts w:ascii="Lato" w:hAnsi="Lato"/>
          <w:bCs/>
          <w:sz w:val="20"/>
          <w:szCs w:val="20"/>
          <w:lang w:val="en"/>
        </w:rPr>
      </w:pPr>
      <w:r w:rsidRPr="0079028F">
        <w:rPr>
          <w:rFonts w:ascii="Lato" w:hAnsi="Lato"/>
          <w:bCs/>
          <w:sz w:val="20"/>
          <w:szCs w:val="20"/>
          <w:lang w:val="en"/>
        </w:rPr>
        <w:t>Church of England – Parish resources website</w:t>
      </w:r>
    </w:p>
    <w:p w14:paraId="19325FF6" w14:textId="77777777" w:rsidR="00563649" w:rsidRPr="0079028F" w:rsidRDefault="00563649" w:rsidP="00563649">
      <w:pPr>
        <w:pStyle w:val="ListParagraph"/>
        <w:numPr>
          <w:ilvl w:val="0"/>
          <w:numId w:val="2"/>
        </w:numPr>
        <w:rPr>
          <w:rFonts w:ascii="Lato" w:hAnsi="Lato"/>
          <w:bCs/>
          <w:sz w:val="20"/>
          <w:szCs w:val="20"/>
          <w:lang w:val="en"/>
        </w:rPr>
      </w:pPr>
      <w:r w:rsidRPr="0079028F">
        <w:rPr>
          <w:rFonts w:ascii="Lato" w:hAnsi="Lato"/>
          <w:bCs/>
          <w:sz w:val="20"/>
          <w:szCs w:val="20"/>
          <w:lang w:val="en"/>
        </w:rPr>
        <w:t xml:space="preserve">ACAT (Association of Accountants and Treasurers), online resources and training – The Diocese will obtain block membership in early 2020.  This will provide membership for all treasurers and DFAs. </w:t>
      </w:r>
    </w:p>
    <w:p w14:paraId="3C98290C" w14:textId="77777777" w:rsidR="00563649" w:rsidRPr="0079028F" w:rsidRDefault="00563649" w:rsidP="00563649">
      <w:pPr>
        <w:pStyle w:val="NoSpacing"/>
        <w:rPr>
          <w:rFonts w:ascii="Lato" w:hAnsi="Lato"/>
          <w:sz w:val="20"/>
          <w:szCs w:val="20"/>
          <w:lang w:val="en"/>
        </w:rPr>
      </w:pPr>
    </w:p>
    <w:p w14:paraId="346B928B" w14:textId="77777777" w:rsidR="00563649" w:rsidRPr="0079028F" w:rsidRDefault="00563649" w:rsidP="00563649">
      <w:pPr>
        <w:pStyle w:val="ListParagraph"/>
        <w:numPr>
          <w:ilvl w:val="0"/>
          <w:numId w:val="5"/>
        </w:numPr>
        <w:rPr>
          <w:rFonts w:ascii="Lato" w:hAnsi="Lato"/>
          <w:b/>
          <w:bCs/>
          <w:sz w:val="20"/>
          <w:szCs w:val="20"/>
          <w:lang w:val="en"/>
        </w:rPr>
      </w:pPr>
      <w:r w:rsidRPr="0079028F">
        <w:rPr>
          <w:rFonts w:ascii="Lato" w:hAnsi="Lato"/>
          <w:b/>
          <w:bCs/>
          <w:sz w:val="20"/>
          <w:szCs w:val="20"/>
          <w:lang w:val="en"/>
        </w:rPr>
        <w:t>Trustees report sections required by the Charity SORP (details in guidance documents)</w:t>
      </w:r>
    </w:p>
    <w:p w14:paraId="1DE1A887" w14:textId="77777777" w:rsidR="00563649" w:rsidRPr="0079028F" w:rsidRDefault="00563649" w:rsidP="00563649">
      <w:pPr>
        <w:pStyle w:val="ListParagraph"/>
        <w:numPr>
          <w:ilvl w:val="0"/>
          <w:numId w:val="3"/>
        </w:numPr>
        <w:rPr>
          <w:rFonts w:ascii="Lato" w:hAnsi="Lato"/>
          <w:bCs/>
          <w:sz w:val="20"/>
          <w:szCs w:val="20"/>
          <w:lang w:val="en"/>
        </w:rPr>
      </w:pPr>
      <w:r w:rsidRPr="0079028F">
        <w:rPr>
          <w:rFonts w:ascii="Lato" w:hAnsi="Lato"/>
          <w:bCs/>
          <w:sz w:val="20"/>
          <w:szCs w:val="20"/>
          <w:lang w:val="en"/>
        </w:rPr>
        <w:t>Aims and objectives</w:t>
      </w:r>
    </w:p>
    <w:p w14:paraId="750B0833" w14:textId="77777777" w:rsidR="00563649" w:rsidRPr="0079028F" w:rsidRDefault="00563649" w:rsidP="00563649">
      <w:pPr>
        <w:pStyle w:val="ListParagraph"/>
        <w:numPr>
          <w:ilvl w:val="0"/>
          <w:numId w:val="3"/>
        </w:numPr>
        <w:rPr>
          <w:rFonts w:ascii="Lato" w:hAnsi="Lato"/>
          <w:bCs/>
          <w:sz w:val="20"/>
          <w:szCs w:val="20"/>
          <w:lang w:val="en"/>
        </w:rPr>
      </w:pPr>
      <w:r w:rsidRPr="0079028F">
        <w:rPr>
          <w:rFonts w:ascii="Lato" w:hAnsi="Lato"/>
          <w:bCs/>
          <w:sz w:val="20"/>
          <w:szCs w:val="20"/>
          <w:lang w:val="en"/>
        </w:rPr>
        <w:t>Achievements and performance</w:t>
      </w:r>
    </w:p>
    <w:p w14:paraId="43467F78" w14:textId="77777777" w:rsidR="00563649" w:rsidRPr="0079028F" w:rsidRDefault="00563649" w:rsidP="00563649">
      <w:pPr>
        <w:pStyle w:val="ListParagraph"/>
        <w:numPr>
          <w:ilvl w:val="0"/>
          <w:numId w:val="3"/>
        </w:numPr>
        <w:rPr>
          <w:rFonts w:ascii="Lato" w:hAnsi="Lato"/>
          <w:bCs/>
          <w:sz w:val="20"/>
          <w:szCs w:val="20"/>
          <w:lang w:val="en"/>
        </w:rPr>
      </w:pPr>
      <w:r w:rsidRPr="0079028F">
        <w:rPr>
          <w:rFonts w:ascii="Lato" w:hAnsi="Lato"/>
          <w:bCs/>
          <w:sz w:val="20"/>
          <w:szCs w:val="20"/>
          <w:lang w:val="en"/>
        </w:rPr>
        <w:t>Financial review</w:t>
      </w:r>
    </w:p>
    <w:p w14:paraId="0294EAA6" w14:textId="77777777" w:rsidR="00563649" w:rsidRPr="0079028F" w:rsidRDefault="00563649" w:rsidP="00563649">
      <w:pPr>
        <w:pStyle w:val="ListParagraph"/>
        <w:numPr>
          <w:ilvl w:val="0"/>
          <w:numId w:val="3"/>
        </w:numPr>
        <w:rPr>
          <w:rFonts w:ascii="Lato" w:hAnsi="Lato"/>
          <w:bCs/>
          <w:sz w:val="20"/>
          <w:szCs w:val="20"/>
          <w:lang w:val="en"/>
        </w:rPr>
      </w:pPr>
      <w:proofErr w:type="gramStart"/>
      <w:r w:rsidRPr="0079028F">
        <w:rPr>
          <w:rFonts w:ascii="Lato" w:hAnsi="Lato"/>
          <w:bCs/>
          <w:sz w:val="20"/>
          <w:szCs w:val="20"/>
          <w:lang w:val="en"/>
        </w:rPr>
        <w:t>Reserve’s</w:t>
      </w:r>
      <w:proofErr w:type="gramEnd"/>
      <w:r w:rsidRPr="0079028F">
        <w:rPr>
          <w:rFonts w:ascii="Lato" w:hAnsi="Lato"/>
          <w:bCs/>
          <w:sz w:val="20"/>
          <w:szCs w:val="20"/>
          <w:lang w:val="en"/>
        </w:rPr>
        <w:t xml:space="preserve"> policy - free reserves held and target level</w:t>
      </w:r>
    </w:p>
    <w:p w14:paraId="25FAA3CB" w14:textId="77777777" w:rsidR="00563649" w:rsidRPr="0079028F" w:rsidRDefault="00563649" w:rsidP="00563649">
      <w:pPr>
        <w:pStyle w:val="ListParagraph"/>
        <w:numPr>
          <w:ilvl w:val="0"/>
          <w:numId w:val="3"/>
        </w:numPr>
        <w:rPr>
          <w:rFonts w:ascii="Lato" w:hAnsi="Lato"/>
          <w:bCs/>
          <w:sz w:val="20"/>
          <w:szCs w:val="20"/>
          <w:lang w:val="en"/>
        </w:rPr>
      </w:pPr>
      <w:proofErr w:type="gramStart"/>
      <w:r w:rsidRPr="0079028F">
        <w:rPr>
          <w:rFonts w:ascii="Lato" w:hAnsi="Lato"/>
          <w:bCs/>
          <w:sz w:val="20"/>
          <w:szCs w:val="20"/>
          <w:lang w:val="en"/>
        </w:rPr>
        <w:t>Plans for the future</w:t>
      </w:r>
      <w:proofErr w:type="gramEnd"/>
    </w:p>
    <w:p w14:paraId="1B6A7326" w14:textId="77777777" w:rsidR="00563649" w:rsidRPr="0079028F" w:rsidRDefault="00563649" w:rsidP="00563649">
      <w:pPr>
        <w:pStyle w:val="ListParagraph"/>
        <w:numPr>
          <w:ilvl w:val="0"/>
          <w:numId w:val="3"/>
        </w:numPr>
        <w:rPr>
          <w:rFonts w:ascii="Lato" w:hAnsi="Lato"/>
          <w:bCs/>
          <w:sz w:val="20"/>
          <w:szCs w:val="20"/>
          <w:lang w:val="en"/>
        </w:rPr>
      </w:pPr>
      <w:r w:rsidRPr="0079028F">
        <w:rPr>
          <w:rFonts w:ascii="Lato" w:hAnsi="Lato"/>
          <w:bCs/>
          <w:sz w:val="20"/>
          <w:szCs w:val="20"/>
          <w:lang w:val="en"/>
        </w:rPr>
        <w:t>Admin details</w:t>
      </w:r>
    </w:p>
    <w:p w14:paraId="191F76B9" w14:textId="77777777" w:rsidR="00563649" w:rsidRPr="0079028F" w:rsidRDefault="00563649" w:rsidP="00563649">
      <w:pPr>
        <w:pStyle w:val="NoSpacing"/>
        <w:rPr>
          <w:rFonts w:ascii="Lato" w:hAnsi="Lato"/>
          <w:sz w:val="20"/>
          <w:szCs w:val="20"/>
          <w:lang w:val="en"/>
        </w:rPr>
      </w:pPr>
    </w:p>
    <w:p w14:paraId="671A5D6A" w14:textId="77777777" w:rsidR="00563649" w:rsidRPr="0079028F" w:rsidRDefault="00563649" w:rsidP="00563649">
      <w:pPr>
        <w:pStyle w:val="ListParagraph"/>
        <w:numPr>
          <w:ilvl w:val="0"/>
          <w:numId w:val="5"/>
        </w:numPr>
        <w:rPr>
          <w:rFonts w:ascii="Lato" w:hAnsi="Lato"/>
          <w:b/>
          <w:bCs/>
          <w:sz w:val="20"/>
          <w:szCs w:val="20"/>
          <w:lang w:val="en"/>
        </w:rPr>
      </w:pPr>
      <w:r w:rsidRPr="0079028F">
        <w:rPr>
          <w:rFonts w:ascii="Lato" w:hAnsi="Lato"/>
          <w:b/>
          <w:bCs/>
          <w:sz w:val="20"/>
          <w:szCs w:val="20"/>
          <w:lang w:val="en"/>
        </w:rPr>
        <w:t xml:space="preserve">Thresholds: </w:t>
      </w:r>
    </w:p>
    <w:p w14:paraId="5CBD5BAA" w14:textId="4FD33A63" w:rsidR="0079028F" w:rsidRPr="0079028F" w:rsidRDefault="0079028F" w:rsidP="0079028F">
      <w:pPr>
        <w:pStyle w:val="ListParagraph"/>
        <w:ind w:left="360"/>
        <w:rPr>
          <w:rFonts w:ascii="Lato" w:hAnsi="Lato"/>
          <w:color w:val="FF0000"/>
          <w:sz w:val="20"/>
          <w:szCs w:val="20"/>
          <w:lang w:val="en"/>
        </w:rPr>
      </w:pPr>
      <w:r w:rsidRPr="0079028F">
        <w:rPr>
          <w:rFonts w:ascii="Lato" w:hAnsi="Lato"/>
          <w:color w:val="FF0000"/>
          <w:sz w:val="20"/>
          <w:szCs w:val="20"/>
          <w:lang w:val="en"/>
        </w:rPr>
        <w:t xml:space="preserve">Note that the thresholds </w:t>
      </w:r>
      <w:r w:rsidR="002E00C7">
        <w:rPr>
          <w:rFonts w:ascii="Lato" w:hAnsi="Lato"/>
          <w:color w:val="FF0000"/>
          <w:sz w:val="20"/>
          <w:szCs w:val="20"/>
          <w:lang w:val="en"/>
        </w:rPr>
        <w:t xml:space="preserve">are set to </w:t>
      </w:r>
      <w:r w:rsidR="002E00C7" w:rsidRPr="0079028F">
        <w:rPr>
          <w:rFonts w:ascii="Lato" w:hAnsi="Lato"/>
          <w:color w:val="FF0000"/>
          <w:sz w:val="20"/>
          <w:szCs w:val="20"/>
          <w:lang w:val="en"/>
        </w:rPr>
        <w:t>increase</w:t>
      </w:r>
      <w:r w:rsidRPr="0079028F">
        <w:rPr>
          <w:rFonts w:ascii="Lato" w:hAnsi="Lato"/>
          <w:color w:val="FF0000"/>
          <w:sz w:val="20"/>
          <w:szCs w:val="20"/>
          <w:lang w:val="en"/>
        </w:rPr>
        <w:t xml:space="preserve"> </w:t>
      </w:r>
      <w:r w:rsidR="002E00C7">
        <w:rPr>
          <w:rFonts w:ascii="Lato" w:hAnsi="Lato"/>
          <w:color w:val="FF0000"/>
          <w:sz w:val="20"/>
          <w:szCs w:val="20"/>
          <w:lang w:val="en"/>
        </w:rPr>
        <w:t xml:space="preserve">in September 2026 which will apply to the </w:t>
      </w:r>
      <w:r w:rsidRPr="0079028F">
        <w:rPr>
          <w:rFonts w:ascii="Lato" w:hAnsi="Lato"/>
          <w:color w:val="FF0000"/>
          <w:sz w:val="20"/>
          <w:szCs w:val="20"/>
          <w:lang w:val="en"/>
        </w:rPr>
        <w:t>December 2026 accounts onwards:</w:t>
      </w:r>
    </w:p>
    <w:p w14:paraId="762D4E63" w14:textId="77777777" w:rsidR="0079028F" w:rsidRPr="0079028F" w:rsidRDefault="0079028F" w:rsidP="0079028F">
      <w:pPr>
        <w:pStyle w:val="ListParagraph"/>
        <w:ind w:left="360"/>
        <w:rPr>
          <w:rFonts w:ascii="Lato" w:hAnsi="Lato"/>
          <w:b/>
          <w:bCs/>
          <w:sz w:val="20"/>
          <w:szCs w:val="20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"/>
        <w:gridCol w:w="6223"/>
        <w:gridCol w:w="1211"/>
        <w:gridCol w:w="1308"/>
      </w:tblGrid>
      <w:tr w:rsidR="00BB3074" w:rsidRPr="0079028F" w14:paraId="65CCB1C1" w14:textId="77777777" w:rsidTr="0079028F">
        <w:tc>
          <w:tcPr>
            <w:tcW w:w="277" w:type="dxa"/>
          </w:tcPr>
          <w:p w14:paraId="3F867365" w14:textId="77777777" w:rsidR="00BB3074" w:rsidRPr="0079028F" w:rsidRDefault="00BB3074" w:rsidP="00563649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</w:p>
        </w:tc>
        <w:tc>
          <w:tcPr>
            <w:tcW w:w="6522" w:type="dxa"/>
          </w:tcPr>
          <w:p w14:paraId="2405D105" w14:textId="77777777" w:rsidR="00BB3074" w:rsidRPr="0079028F" w:rsidRDefault="00BB3074" w:rsidP="00563649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</w:p>
        </w:tc>
        <w:tc>
          <w:tcPr>
            <w:tcW w:w="1215" w:type="dxa"/>
          </w:tcPr>
          <w:p w14:paraId="0E3072CE" w14:textId="346BB75C" w:rsidR="00BB3074" w:rsidRPr="0079028F" w:rsidRDefault="00BB3074" w:rsidP="00563649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  <w:r w:rsidRPr="0079028F">
              <w:rPr>
                <w:rFonts w:ascii="Lato" w:hAnsi="Lato"/>
                <w:sz w:val="20"/>
                <w:szCs w:val="20"/>
                <w:lang w:val="en"/>
              </w:rPr>
              <w:t>Dec 2025 accounts</w:t>
            </w:r>
          </w:p>
        </w:tc>
        <w:tc>
          <w:tcPr>
            <w:tcW w:w="1002" w:type="dxa"/>
          </w:tcPr>
          <w:p w14:paraId="73B0EEF9" w14:textId="0611D3D1" w:rsidR="00BB3074" w:rsidRPr="0079028F" w:rsidRDefault="00BB3074" w:rsidP="00563649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  <w:r w:rsidRPr="0079028F">
              <w:rPr>
                <w:rFonts w:ascii="Lato" w:hAnsi="Lato"/>
                <w:sz w:val="20"/>
                <w:szCs w:val="20"/>
                <w:lang w:val="en"/>
              </w:rPr>
              <w:t>Dec 2026 accounts</w:t>
            </w:r>
            <w:r w:rsidR="0079028F" w:rsidRPr="0079028F">
              <w:rPr>
                <w:rFonts w:ascii="Lato" w:hAnsi="Lato"/>
                <w:sz w:val="20"/>
                <w:szCs w:val="20"/>
                <w:lang w:val="en"/>
              </w:rPr>
              <w:t xml:space="preserve"> </w:t>
            </w:r>
          </w:p>
        </w:tc>
      </w:tr>
      <w:tr w:rsidR="00BB3074" w:rsidRPr="0079028F" w14:paraId="62CBE458" w14:textId="77777777" w:rsidTr="0079028F">
        <w:tc>
          <w:tcPr>
            <w:tcW w:w="6799" w:type="dxa"/>
            <w:gridSpan w:val="2"/>
          </w:tcPr>
          <w:p w14:paraId="48A0E512" w14:textId="71F746DF" w:rsidR="00BB3074" w:rsidRPr="0079028F" w:rsidRDefault="00BB3074" w:rsidP="00563649">
            <w:pPr>
              <w:pStyle w:val="NoSpacing"/>
              <w:rPr>
                <w:rFonts w:ascii="Lato" w:hAnsi="Lato"/>
                <w:b/>
                <w:bCs/>
                <w:sz w:val="20"/>
                <w:szCs w:val="20"/>
                <w:lang w:val="en"/>
              </w:rPr>
            </w:pPr>
            <w:r w:rsidRPr="0079028F">
              <w:rPr>
                <w:rFonts w:ascii="Lato" w:hAnsi="Lato"/>
                <w:b/>
                <w:bCs/>
                <w:sz w:val="20"/>
                <w:szCs w:val="20"/>
                <w:lang w:val="en"/>
              </w:rPr>
              <w:t>Basis of accounts:</w:t>
            </w:r>
          </w:p>
        </w:tc>
        <w:tc>
          <w:tcPr>
            <w:tcW w:w="1215" w:type="dxa"/>
          </w:tcPr>
          <w:p w14:paraId="5F80BC7A" w14:textId="1E4A10D4" w:rsidR="00BB3074" w:rsidRPr="0079028F" w:rsidRDefault="00BB3074" w:rsidP="00563649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</w:p>
        </w:tc>
        <w:tc>
          <w:tcPr>
            <w:tcW w:w="1002" w:type="dxa"/>
          </w:tcPr>
          <w:p w14:paraId="68CB8576" w14:textId="0B9CED58" w:rsidR="00BB3074" w:rsidRPr="0079028F" w:rsidRDefault="00BB3074" w:rsidP="00563649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</w:p>
        </w:tc>
      </w:tr>
      <w:tr w:rsidR="00BB3074" w:rsidRPr="0079028F" w14:paraId="1EB48A4A" w14:textId="77777777" w:rsidTr="0079028F">
        <w:tc>
          <w:tcPr>
            <w:tcW w:w="277" w:type="dxa"/>
          </w:tcPr>
          <w:p w14:paraId="4303F410" w14:textId="77777777" w:rsidR="00BB3074" w:rsidRPr="0079028F" w:rsidRDefault="00BB3074" w:rsidP="00563649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</w:p>
        </w:tc>
        <w:tc>
          <w:tcPr>
            <w:tcW w:w="6522" w:type="dxa"/>
          </w:tcPr>
          <w:p w14:paraId="1ED0DD17" w14:textId="4D5F0E7B" w:rsidR="00BB3074" w:rsidRPr="0079028F" w:rsidRDefault="00BB3074" w:rsidP="00563649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  <w:r w:rsidRPr="0079028F">
              <w:rPr>
                <w:rFonts w:ascii="Lato" w:hAnsi="Lato"/>
                <w:sz w:val="20"/>
                <w:szCs w:val="20"/>
                <w:lang w:val="en"/>
              </w:rPr>
              <w:t xml:space="preserve">PCC income </w:t>
            </w:r>
            <w:proofErr w:type="gramStart"/>
            <w:r w:rsidRPr="0079028F">
              <w:rPr>
                <w:rFonts w:ascii="Lato" w:hAnsi="Lato"/>
                <w:sz w:val="20"/>
                <w:szCs w:val="20"/>
                <w:lang w:val="en"/>
              </w:rPr>
              <w:t>less</w:t>
            </w:r>
            <w:proofErr w:type="gramEnd"/>
            <w:r w:rsidRPr="0079028F">
              <w:rPr>
                <w:rFonts w:ascii="Lato" w:hAnsi="Lato"/>
                <w:sz w:val="20"/>
                <w:szCs w:val="20"/>
                <w:lang w:val="en"/>
              </w:rPr>
              <w:t xml:space="preserve"> than:</w:t>
            </w:r>
          </w:p>
          <w:p w14:paraId="02682C85" w14:textId="6CDA9D6D" w:rsidR="00BB3074" w:rsidRPr="0079028F" w:rsidRDefault="0079028F" w:rsidP="00563649">
            <w:pPr>
              <w:pStyle w:val="NoSpacing"/>
              <w:rPr>
                <w:rFonts w:ascii="Lato" w:hAnsi="Lato"/>
                <w:color w:val="2E74B5" w:themeColor="accent1" w:themeShade="BF"/>
                <w:sz w:val="20"/>
                <w:szCs w:val="20"/>
                <w:lang w:val="en"/>
              </w:rPr>
            </w:pPr>
            <w:r w:rsidRPr="0079028F">
              <w:rPr>
                <w:rFonts w:ascii="Lato" w:hAnsi="Lato"/>
                <w:color w:val="2E74B5" w:themeColor="accent1" w:themeShade="BF"/>
                <w:sz w:val="20"/>
                <w:szCs w:val="20"/>
                <w:lang w:val="en"/>
              </w:rPr>
              <w:t xml:space="preserve">There is the </w:t>
            </w:r>
            <w:r w:rsidR="00BB3074" w:rsidRPr="0079028F">
              <w:rPr>
                <w:rFonts w:ascii="Lato" w:hAnsi="Lato"/>
                <w:color w:val="2E74B5" w:themeColor="accent1" w:themeShade="BF"/>
                <w:sz w:val="20"/>
                <w:szCs w:val="20"/>
                <w:lang w:val="en"/>
              </w:rPr>
              <w:t xml:space="preserve">option of </w:t>
            </w:r>
            <w:r>
              <w:rPr>
                <w:rFonts w:ascii="Lato" w:hAnsi="Lato"/>
                <w:color w:val="2E74B5" w:themeColor="accent1" w:themeShade="BF"/>
                <w:sz w:val="20"/>
                <w:szCs w:val="20"/>
                <w:lang w:val="en"/>
              </w:rPr>
              <w:t xml:space="preserve">preparing </w:t>
            </w:r>
            <w:r w:rsidR="00BB3074" w:rsidRPr="0079028F">
              <w:rPr>
                <w:rFonts w:ascii="Lato" w:hAnsi="Lato"/>
                <w:color w:val="2E74B5" w:themeColor="accent1" w:themeShade="BF"/>
                <w:sz w:val="20"/>
                <w:szCs w:val="20"/>
                <w:lang w:val="en"/>
              </w:rPr>
              <w:t>receipts and payments or accrual</w:t>
            </w:r>
            <w:r w:rsidRPr="0079028F">
              <w:rPr>
                <w:rFonts w:ascii="Lato" w:hAnsi="Lato"/>
                <w:color w:val="2E74B5" w:themeColor="accent1" w:themeShade="BF"/>
                <w:sz w:val="20"/>
                <w:szCs w:val="20"/>
                <w:lang w:val="en"/>
              </w:rPr>
              <w:t xml:space="preserve"> accounts</w:t>
            </w:r>
          </w:p>
          <w:p w14:paraId="09B6D977" w14:textId="032F6A4B" w:rsidR="00BB3074" w:rsidRPr="0079028F" w:rsidRDefault="00BB3074" w:rsidP="00563649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</w:p>
        </w:tc>
        <w:tc>
          <w:tcPr>
            <w:tcW w:w="1215" w:type="dxa"/>
          </w:tcPr>
          <w:p w14:paraId="46C160EE" w14:textId="0BDA9D45" w:rsidR="00BB3074" w:rsidRPr="0079028F" w:rsidRDefault="00BB3074" w:rsidP="00563649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  <w:r w:rsidRPr="0079028F">
              <w:rPr>
                <w:rFonts w:ascii="Lato" w:hAnsi="Lato"/>
                <w:sz w:val="20"/>
                <w:szCs w:val="20"/>
                <w:lang w:val="en"/>
              </w:rPr>
              <w:t>&lt;£250k</w:t>
            </w:r>
          </w:p>
        </w:tc>
        <w:tc>
          <w:tcPr>
            <w:tcW w:w="1002" w:type="dxa"/>
          </w:tcPr>
          <w:p w14:paraId="03B054DE" w14:textId="2C4920D3" w:rsidR="00BB3074" w:rsidRPr="0079028F" w:rsidRDefault="00BB3074" w:rsidP="00563649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  <w:r w:rsidRPr="0079028F">
              <w:rPr>
                <w:rFonts w:ascii="Lato" w:hAnsi="Lato"/>
                <w:sz w:val="20"/>
                <w:szCs w:val="20"/>
                <w:lang w:val="en"/>
              </w:rPr>
              <w:t>&lt;£500k</w:t>
            </w:r>
          </w:p>
        </w:tc>
      </w:tr>
      <w:tr w:rsidR="0079028F" w:rsidRPr="0079028F" w14:paraId="39031097" w14:textId="77777777" w:rsidTr="0079028F">
        <w:tc>
          <w:tcPr>
            <w:tcW w:w="277" w:type="dxa"/>
          </w:tcPr>
          <w:p w14:paraId="37AFBB8C" w14:textId="77777777" w:rsidR="0079028F" w:rsidRPr="0079028F" w:rsidRDefault="0079028F" w:rsidP="00C37298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</w:p>
        </w:tc>
        <w:tc>
          <w:tcPr>
            <w:tcW w:w="6522" w:type="dxa"/>
          </w:tcPr>
          <w:p w14:paraId="6BBAAA25" w14:textId="19D64D45" w:rsidR="0079028F" w:rsidRPr="0079028F" w:rsidRDefault="0079028F" w:rsidP="00C37298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  <w:r w:rsidRPr="0079028F">
              <w:rPr>
                <w:rFonts w:ascii="Lato" w:hAnsi="Lato"/>
                <w:sz w:val="20"/>
                <w:szCs w:val="20"/>
                <w:lang w:val="en"/>
              </w:rPr>
              <w:t xml:space="preserve">PCC income </w:t>
            </w:r>
            <w:r w:rsidRPr="0079028F">
              <w:rPr>
                <w:rFonts w:ascii="Lato" w:hAnsi="Lato"/>
                <w:sz w:val="20"/>
                <w:szCs w:val="20"/>
                <w:lang w:val="en"/>
              </w:rPr>
              <w:t>more</w:t>
            </w:r>
            <w:r w:rsidRPr="0079028F">
              <w:rPr>
                <w:rFonts w:ascii="Lato" w:hAnsi="Lato"/>
                <w:sz w:val="20"/>
                <w:szCs w:val="20"/>
                <w:lang w:val="en"/>
              </w:rPr>
              <w:t xml:space="preserve"> than:</w:t>
            </w:r>
          </w:p>
          <w:p w14:paraId="22112053" w14:textId="144D6273" w:rsidR="0079028F" w:rsidRDefault="0079028F" w:rsidP="00C37298">
            <w:pPr>
              <w:pStyle w:val="NoSpacing"/>
              <w:rPr>
                <w:rFonts w:ascii="Lato" w:hAnsi="Lato"/>
                <w:bCs/>
                <w:color w:val="2E74B5" w:themeColor="accent1" w:themeShade="BF"/>
                <w:sz w:val="20"/>
                <w:szCs w:val="20"/>
                <w:lang w:val="en"/>
              </w:rPr>
            </w:pPr>
            <w:r>
              <w:rPr>
                <w:rFonts w:ascii="Lato" w:hAnsi="Lato"/>
                <w:bCs/>
                <w:color w:val="2E74B5" w:themeColor="accent1" w:themeShade="BF"/>
                <w:sz w:val="20"/>
                <w:szCs w:val="20"/>
                <w:lang w:val="en"/>
              </w:rPr>
              <w:t xml:space="preserve">Must be on the </w:t>
            </w:r>
            <w:proofErr w:type="gramStart"/>
            <w:r w:rsidRPr="0079028F">
              <w:rPr>
                <w:rFonts w:ascii="Lato" w:hAnsi="Lato"/>
                <w:bCs/>
                <w:color w:val="2E74B5" w:themeColor="accent1" w:themeShade="BF"/>
                <w:sz w:val="20"/>
                <w:szCs w:val="20"/>
                <w:lang w:val="en"/>
              </w:rPr>
              <w:t>accruals</w:t>
            </w:r>
            <w:proofErr w:type="gramEnd"/>
            <w:r w:rsidRPr="0079028F">
              <w:rPr>
                <w:rFonts w:ascii="Lato" w:hAnsi="Lato"/>
                <w:bCs/>
                <w:color w:val="2E74B5" w:themeColor="accent1" w:themeShade="BF"/>
                <w:sz w:val="20"/>
                <w:szCs w:val="20"/>
                <w:lang w:val="en"/>
              </w:rPr>
              <w:t xml:space="preserve"> basis (no flexibility on this)</w:t>
            </w:r>
          </w:p>
          <w:p w14:paraId="7C22737B" w14:textId="77777777" w:rsidR="002E00C7" w:rsidRPr="0079028F" w:rsidRDefault="002E00C7" w:rsidP="00C37298">
            <w:pPr>
              <w:pStyle w:val="NoSpacing"/>
              <w:rPr>
                <w:rFonts w:ascii="Lato" w:hAnsi="Lato"/>
                <w:bCs/>
                <w:color w:val="2E74B5" w:themeColor="accent1" w:themeShade="BF"/>
                <w:sz w:val="20"/>
                <w:szCs w:val="20"/>
                <w:lang w:val="en"/>
              </w:rPr>
            </w:pPr>
          </w:p>
          <w:p w14:paraId="6BB54EC6" w14:textId="5068CB3B" w:rsidR="0079028F" w:rsidRPr="0079028F" w:rsidRDefault="0079028F" w:rsidP="00C37298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</w:p>
        </w:tc>
        <w:tc>
          <w:tcPr>
            <w:tcW w:w="1215" w:type="dxa"/>
          </w:tcPr>
          <w:p w14:paraId="259BF0E7" w14:textId="17050EDB" w:rsidR="0079028F" w:rsidRPr="0079028F" w:rsidRDefault="0079028F" w:rsidP="00C37298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  <w:r>
              <w:rPr>
                <w:rFonts w:ascii="Lato" w:hAnsi="Lato"/>
                <w:sz w:val="20"/>
                <w:szCs w:val="20"/>
                <w:lang w:val="en"/>
              </w:rPr>
              <w:t>&gt;</w:t>
            </w:r>
            <w:r w:rsidRPr="0079028F">
              <w:rPr>
                <w:rFonts w:ascii="Lato" w:hAnsi="Lato"/>
                <w:sz w:val="20"/>
                <w:szCs w:val="20"/>
                <w:lang w:val="en"/>
              </w:rPr>
              <w:t>£250k</w:t>
            </w:r>
          </w:p>
        </w:tc>
        <w:tc>
          <w:tcPr>
            <w:tcW w:w="1002" w:type="dxa"/>
          </w:tcPr>
          <w:p w14:paraId="6A7581D7" w14:textId="7F60DA62" w:rsidR="0079028F" w:rsidRPr="0079028F" w:rsidRDefault="0079028F" w:rsidP="00C37298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  <w:r>
              <w:rPr>
                <w:rFonts w:ascii="Lato" w:hAnsi="Lato"/>
                <w:sz w:val="20"/>
                <w:szCs w:val="20"/>
                <w:lang w:val="en"/>
              </w:rPr>
              <w:t>&gt;</w:t>
            </w:r>
            <w:r w:rsidRPr="0079028F">
              <w:rPr>
                <w:rFonts w:ascii="Lato" w:hAnsi="Lato"/>
                <w:sz w:val="20"/>
                <w:szCs w:val="20"/>
                <w:lang w:val="en"/>
              </w:rPr>
              <w:t>£500k</w:t>
            </w:r>
          </w:p>
        </w:tc>
      </w:tr>
      <w:tr w:rsidR="00BB3074" w:rsidRPr="0079028F" w14:paraId="598B441D" w14:textId="77777777" w:rsidTr="0079028F">
        <w:tc>
          <w:tcPr>
            <w:tcW w:w="6799" w:type="dxa"/>
            <w:gridSpan w:val="2"/>
          </w:tcPr>
          <w:p w14:paraId="40A49876" w14:textId="4FDCB8CA" w:rsidR="00BB3074" w:rsidRPr="0079028F" w:rsidRDefault="00BB3074" w:rsidP="00C37298">
            <w:pPr>
              <w:pStyle w:val="NoSpacing"/>
              <w:rPr>
                <w:rFonts w:ascii="Lato" w:hAnsi="Lato"/>
                <w:b/>
                <w:bCs/>
                <w:sz w:val="20"/>
                <w:szCs w:val="20"/>
                <w:lang w:val="en"/>
              </w:rPr>
            </w:pPr>
            <w:r w:rsidRPr="0079028F">
              <w:rPr>
                <w:rFonts w:ascii="Lato" w:hAnsi="Lato"/>
                <w:b/>
                <w:bCs/>
                <w:sz w:val="20"/>
                <w:szCs w:val="20"/>
                <w:lang w:val="en"/>
              </w:rPr>
              <w:t>Independent Examination (IE)</w:t>
            </w:r>
            <w:r w:rsidRPr="0079028F">
              <w:rPr>
                <w:rFonts w:ascii="Lato" w:hAnsi="Lato"/>
                <w:b/>
                <w:bCs/>
                <w:sz w:val="20"/>
                <w:szCs w:val="20"/>
                <w:lang w:val="en"/>
              </w:rPr>
              <w:t>:</w:t>
            </w:r>
          </w:p>
        </w:tc>
        <w:tc>
          <w:tcPr>
            <w:tcW w:w="1215" w:type="dxa"/>
          </w:tcPr>
          <w:p w14:paraId="0579C61B" w14:textId="77777777" w:rsidR="00BB3074" w:rsidRPr="0079028F" w:rsidRDefault="00BB3074" w:rsidP="00C37298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</w:p>
        </w:tc>
        <w:tc>
          <w:tcPr>
            <w:tcW w:w="1002" w:type="dxa"/>
          </w:tcPr>
          <w:p w14:paraId="2BB1A81E" w14:textId="77777777" w:rsidR="00BB3074" w:rsidRPr="0079028F" w:rsidRDefault="00BB3074" w:rsidP="00C37298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</w:p>
        </w:tc>
      </w:tr>
      <w:tr w:rsidR="0079028F" w:rsidRPr="0079028F" w14:paraId="5E434FB3" w14:textId="77777777" w:rsidTr="0079028F">
        <w:tc>
          <w:tcPr>
            <w:tcW w:w="277" w:type="dxa"/>
          </w:tcPr>
          <w:p w14:paraId="4EC0F5BC" w14:textId="77777777" w:rsidR="00BB3074" w:rsidRPr="0079028F" w:rsidRDefault="00BB3074" w:rsidP="00C37298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</w:p>
        </w:tc>
        <w:tc>
          <w:tcPr>
            <w:tcW w:w="6522" w:type="dxa"/>
          </w:tcPr>
          <w:p w14:paraId="377E52A9" w14:textId="77047492" w:rsidR="00BB3074" w:rsidRPr="0079028F" w:rsidRDefault="00BB3074" w:rsidP="00BB3074">
            <w:pPr>
              <w:rPr>
                <w:rFonts w:ascii="Lato" w:hAnsi="Lato"/>
                <w:bCs/>
                <w:sz w:val="20"/>
                <w:szCs w:val="20"/>
                <w:lang w:val="en"/>
              </w:rPr>
            </w:pPr>
            <w:r w:rsidRPr="0079028F">
              <w:rPr>
                <w:rFonts w:ascii="Lato" w:hAnsi="Lato"/>
                <w:b/>
                <w:bCs/>
                <w:sz w:val="20"/>
                <w:szCs w:val="20"/>
                <w:lang w:val="en"/>
              </w:rPr>
              <w:t xml:space="preserve">Unlike other charities, </w:t>
            </w:r>
            <w:r w:rsidRPr="0079028F">
              <w:rPr>
                <w:rFonts w:ascii="Lato" w:hAnsi="Lato"/>
                <w:b/>
                <w:bCs/>
                <w:sz w:val="20"/>
                <w:szCs w:val="20"/>
                <w:lang w:val="en"/>
              </w:rPr>
              <w:t>All PCCs</w:t>
            </w:r>
            <w:r w:rsidRPr="0079028F">
              <w:rPr>
                <w:rFonts w:ascii="Lato" w:hAnsi="Lato"/>
                <w:bCs/>
                <w:sz w:val="20"/>
                <w:szCs w:val="20"/>
                <w:lang w:val="en"/>
              </w:rPr>
              <w:t xml:space="preserve"> require at least an independent examination regardless of size</w:t>
            </w:r>
          </w:p>
          <w:p w14:paraId="256119D6" w14:textId="448EDB42" w:rsidR="00BB3074" w:rsidRPr="0079028F" w:rsidRDefault="00BB3074" w:rsidP="00C37298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</w:p>
        </w:tc>
        <w:tc>
          <w:tcPr>
            <w:tcW w:w="1215" w:type="dxa"/>
          </w:tcPr>
          <w:p w14:paraId="1928F50C" w14:textId="69D289B8" w:rsidR="00BB3074" w:rsidRPr="0079028F" w:rsidRDefault="00BB3074" w:rsidP="00C37298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</w:p>
        </w:tc>
        <w:tc>
          <w:tcPr>
            <w:tcW w:w="1002" w:type="dxa"/>
          </w:tcPr>
          <w:p w14:paraId="534D79B7" w14:textId="00F8F4C3" w:rsidR="00BB3074" w:rsidRPr="0079028F" w:rsidRDefault="00BB3074" w:rsidP="00C37298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</w:p>
        </w:tc>
      </w:tr>
      <w:tr w:rsidR="0079028F" w:rsidRPr="0079028F" w14:paraId="547D9778" w14:textId="77777777" w:rsidTr="0079028F">
        <w:tc>
          <w:tcPr>
            <w:tcW w:w="277" w:type="dxa"/>
          </w:tcPr>
          <w:p w14:paraId="0C7B748F" w14:textId="77777777" w:rsidR="00BB3074" w:rsidRPr="0079028F" w:rsidRDefault="00BB3074" w:rsidP="00C37298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</w:p>
        </w:tc>
        <w:tc>
          <w:tcPr>
            <w:tcW w:w="6522" w:type="dxa"/>
          </w:tcPr>
          <w:p w14:paraId="77334D4A" w14:textId="06488F8E" w:rsidR="00BB3074" w:rsidRPr="0079028F" w:rsidRDefault="00BB3074" w:rsidP="00C37298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  <w:r w:rsidRPr="0079028F">
              <w:rPr>
                <w:rFonts w:ascii="Lato" w:hAnsi="Lato"/>
                <w:sz w:val="20"/>
                <w:szCs w:val="20"/>
                <w:lang w:val="en"/>
              </w:rPr>
              <w:t xml:space="preserve">PCC income </w:t>
            </w:r>
            <w:proofErr w:type="gramStart"/>
            <w:r w:rsidRPr="0079028F">
              <w:rPr>
                <w:rFonts w:ascii="Lato" w:hAnsi="Lato"/>
                <w:sz w:val="20"/>
                <w:szCs w:val="20"/>
                <w:lang w:val="en"/>
              </w:rPr>
              <w:t>less</w:t>
            </w:r>
            <w:proofErr w:type="gramEnd"/>
            <w:r w:rsidRPr="0079028F">
              <w:rPr>
                <w:rFonts w:ascii="Lato" w:hAnsi="Lato"/>
                <w:sz w:val="20"/>
                <w:szCs w:val="20"/>
                <w:lang w:val="en"/>
              </w:rPr>
              <w:t xml:space="preserve"> than:</w:t>
            </w:r>
          </w:p>
          <w:p w14:paraId="437099CC" w14:textId="77777777" w:rsidR="00BB3074" w:rsidRDefault="0079028F" w:rsidP="00C37298">
            <w:pPr>
              <w:pStyle w:val="NoSpacing"/>
              <w:rPr>
                <w:rFonts w:ascii="Lato" w:hAnsi="Lato"/>
                <w:color w:val="2E74B5" w:themeColor="accent1" w:themeShade="BF"/>
                <w:sz w:val="20"/>
                <w:szCs w:val="20"/>
                <w:lang w:val="en"/>
              </w:rPr>
            </w:pPr>
            <w:r w:rsidRPr="0079028F">
              <w:rPr>
                <w:rFonts w:ascii="Lato" w:hAnsi="Lato"/>
                <w:color w:val="2E74B5" w:themeColor="accent1" w:themeShade="BF"/>
                <w:sz w:val="20"/>
                <w:szCs w:val="20"/>
                <w:lang w:val="en"/>
              </w:rPr>
              <w:t xml:space="preserve">The </w:t>
            </w:r>
            <w:r w:rsidR="00BB3074" w:rsidRPr="0079028F">
              <w:rPr>
                <w:rFonts w:ascii="Lato" w:hAnsi="Lato"/>
                <w:color w:val="2E74B5" w:themeColor="accent1" w:themeShade="BF"/>
                <w:sz w:val="20"/>
                <w:szCs w:val="20"/>
                <w:lang w:val="en"/>
              </w:rPr>
              <w:t xml:space="preserve">IE </w:t>
            </w:r>
            <w:r w:rsidRPr="0079028F">
              <w:rPr>
                <w:rFonts w:ascii="Lato" w:hAnsi="Lato"/>
                <w:color w:val="2E74B5" w:themeColor="accent1" w:themeShade="BF"/>
                <w:sz w:val="20"/>
                <w:szCs w:val="20"/>
                <w:lang w:val="en"/>
              </w:rPr>
              <w:t xml:space="preserve">should </w:t>
            </w:r>
            <w:r w:rsidR="00BB3074" w:rsidRPr="0079028F">
              <w:rPr>
                <w:rFonts w:ascii="Lato" w:hAnsi="Lato"/>
                <w:color w:val="2E74B5" w:themeColor="accent1" w:themeShade="BF"/>
                <w:sz w:val="20"/>
                <w:szCs w:val="20"/>
                <w:lang w:val="en"/>
              </w:rPr>
              <w:t>be per</w:t>
            </w:r>
            <w:r w:rsidRPr="0079028F">
              <w:rPr>
                <w:rFonts w:ascii="Lato" w:hAnsi="Lato"/>
                <w:color w:val="2E74B5" w:themeColor="accent1" w:themeShade="BF"/>
                <w:sz w:val="20"/>
                <w:szCs w:val="20"/>
                <w:lang w:val="en"/>
              </w:rPr>
              <w:t>f</w:t>
            </w:r>
            <w:r w:rsidR="00BB3074" w:rsidRPr="0079028F">
              <w:rPr>
                <w:rFonts w:ascii="Lato" w:hAnsi="Lato"/>
                <w:color w:val="2E74B5" w:themeColor="accent1" w:themeShade="BF"/>
                <w:sz w:val="20"/>
                <w:szCs w:val="20"/>
                <w:lang w:val="en"/>
              </w:rPr>
              <w:t xml:space="preserve">ormed by </w:t>
            </w:r>
            <w:r>
              <w:rPr>
                <w:rFonts w:ascii="Lato" w:hAnsi="Lato"/>
                <w:color w:val="2E74B5" w:themeColor="accent1" w:themeShade="BF"/>
                <w:sz w:val="20"/>
                <w:szCs w:val="20"/>
                <w:lang w:val="en"/>
              </w:rPr>
              <w:t xml:space="preserve">a </w:t>
            </w:r>
            <w:r w:rsidRPr="0079028F">
              <w:rPr>
                <w:rFonts w:ascii="Lato" w:hAnsi="Lato"/>
                <w:color w:val="2E74B5" w:themeColor="accent1" w:themeShade="BF"/>
                <w:sz w:val="20"/>
                <w:szCs w:val="20"/>
                <w:lang w:val="en"/>
              </w:rPr>
              <w:t>competent</w:t>
            </w:r>
            <w:r w:rsidR="00BB3074" w:rsidRPr="0079028F">
              <w:rPr>
                <w:rFonts w:ascii="Lato" w:hAnsi="Lato"/>
                <w:color w:val="2E74B5" w:themeColor="accent1" w:themeShade="BF"/>
                <w:sz w:val="20"/>
                <w:szCs w:val="20"/>
                <w:lang w:val="en"/>
              </w:rPr>
              <w:t xml:space="preserve"> person</w:t>
            </w:r>
          </w:p>
          <w:p w14:paraId="06290AB2" w14:textId="7AE9580B" w:rsidR="0079028F" w:rsidRPr="0079028F" w:rsidRDefault="0079028F" w:rsidP="00C37298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</w:p>
        </w:tc>
        <w:tc>
          <w:tcPr>
            <w:tcW w:w="1215" w:type="dxa"/>
          </w:tcPr>
          <w:p w14:paraId="6F8BF70C" w14:textId="77777777" w:rsidR="00BB3074" w:rsidRPr="0079028F" w:rsidRDefault="00BB3074" w:rsidP="00C37298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  <w:r w:rsidRPr="0079028F">
              <w:rPr>
                <w:rFonts w:ascii="Lato" w:hAnsi="Lato"/>
                <w:sz w:val="20"/>
                <w:szCs w:val="20"/>
                <w:lang w:val="en"/>
              </w:rPr>
              <w:t>&lt;£250k</w:t>
            </w:r>
          </w:p>
        </w:tc>
        <w:tc>
          <w:tcPr>
            <w:tcW w:w="1002" w:type="dxa"/>
          </w:tcPr>
          <w:p w14:paraId="679183E3" w14:textId="77777777" w:rsidR="00BB3074" w:rsidRPr="0079028F" w:rsidRDefault="00BB3074" w:rsidP="00C37298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  <w:r w:rsidRPr="0079028F">
              <w:rPr>
                <w:rFonts w:ascii="Lato" w:hAnsi="Lato"/>
                <w:sz w:val="20"/>
                <w:szCs w:val="20"/>
                <w:lang w:val="en"/>
              </w:rPr>
              <w:t>&lt;£500k</w:t>
            </w:r>
          </w:p>
        </w:tc>
      </w:tr>
      <w:tr w:rsidR="0079028F" w:rsidRPr="0079028F" w14:paraId="46D9C3F2" w14:textId="77777777" w:rsidTr="0079028F">
        <w:tc>
          <w:tcPr>
            <w:tcW w:w="277" w:type="dxa"/>
          </w:tcPr>
          <w:p w14:paraId="14048553" w14:textId="77777777" w:rsidR="0079028F" w:rsidRPr="0079028F" w:rsidRDefault="0079028F" w:rsidP="0079028F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</w:p>
          <w:p w14:paraId="0F29F0DC" w14:textId="77777777" w:rsidR="0079028F" w:rsidRPr="0079028F" w:rsidRDefault="0079028F" w:rsidP="0079028F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</w:p>
        </w:tc>
        <w:tc>
          <w:tcPr>
            <w:tcW w:w="6522" w:type="dxa"/>
          </w:tcPr>
          <w:p w14:paraId="1DF26E63" w14:textId="1EED049D" w:rsidR="0079028F" w:rsidRPr="0079028F" w:rsidRDefault="0079028F" w:rsidP="0079028F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  <w:r w:rsidRPr="0079028F">
              <w:rPr>
                <w:rFonts w:ascii="Lato" w:hAnsi="Lato"/>
                <w:sz w:val="20"/>
                <w:szCs w:val="20"/>
                <w:lang w:val="en"/>
              </w:rPr>
              <w:t xml:space="preserve">PCC income </w:t>
            </w:r>
            <w:r w:rsidRPr="0079028F">
              <w:rPr>
                <w:rFonts w:ascii="Lato" w:hAnsi="Lato"/>
                <w:sz w:val="20"/>
                <w:szCs w:val="20"/>
                <w:lang w:val="en"/>
              </w:rPr>
              <w:t>between</w:t>
            </w:r>
            <w:r w:rsidRPr="0079028F">
              <w:rPr>
                <w:rFonts w:ascii="Lato" w:hAnsi="Lato"/>
                <w:sz w:val="20"/>
                <w:szCs w:val="20"/>
                <w:lang w:val="en"/>
              </w:rPr>
              <w:t>:</w:t>
            </w:r>
          </w:p>
          <w:p w14:paraId="5709CF55" w14:textId="3241DEFF" w:rsidR="0079028F" w:rsidRPr="0079028F" w:rsidRDefault="0079028F" w:rsidP="0079028F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  <w:r w:rsidRPr="0079028F">
              <w:rPr>
                <w:rFonts w:ascii="Lato" w:hAnsi="Lato"/>
                <w:color w:val="2E74B5" w:themeColor="accent1" w:themeShade="BF"/>
                <w:sz w:val="20"/>
                <w:szCs w:val="20"/>
                <w:lang w:val="en"/>
              </w:rPr>
              <w:t xml:space="preserve">IE to be </w:t>
            </w:r>
            <w:r w:rsidRPr="0079028F">
              <w:rPr>
                <w:rFonts w:ascii="Lato" w:hAnsi="Lato"/>
                <w:color w:val="2E74B5" w:themeColor="accent1" w:themeShade="BF"/>
                <w:sz w:val="20"/>
                <w:szCs w:val="20"/>
                <w:lang w:val="en"/>
              </w:rPr>
              <w:t>performed</w:t>
            </w:r>
            <w:r w:rsidRPr="0079028F">
              <w:rPr>
                <w:rFonts w:ascii="Lato" w:hAnsi="Lato"/>
                <w:color w:val="2E74B5" w:themeColor="accent1" w:themeShade="BF"/>
                <w:sz w:val="20"/>
                <w:szCs w:val="20"/>
                <w:lang w:val="en"/>
              </w:rPr>
              <w:t xml:space="preserve"> by </w:t>
            </w:r>
            <w:r w:rsidRPr="0079028F">
              <w:rPr>
                <w:rFonts w:ascii="Lato" w:hAnsi="Lato"/>
                <w:bCs/>
                <w:color w:val="2E74B5" w:themeColor="accent1" w:themeShade="BF"/>
                <w:sz w:val="20"/>
                <w:szCs w:val="20"/>
                <w:lang w:val="en"/>
              </w:rPr>
              <w:t>someone with a recognised qualification</w:t>
            </w:r>
          </w:p>
        </w:tc>
        <w:tc>
          <w:tcPr>
            <w:tcW w:w="1215" w:type="dxa"/>
          </w:tcPr>
          <w:p w14:paraId="30158046" w14:textId="77777777" w:rsidR="0079028F" w:rsidRDefault="0079028F" w:rsidP="0079028F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  <w:r>
              <w:rPr>
                <w:rFonts w:ascii="Lato" w:hAnsi="Lato"/>
                <w:sz w:val="20"/>
                <w:szCs w:val="20"/>
                <w:lang w:val="en"/>
              </w:rPr>
              <w:t>£250</w:t>
            </w:r>
            <w:r w:rsidRPr="0079028F">
              <w:rPr>
                <w:rFonts w:ascii="Lato" w:hAnsi="Lato"/>
                <w:sz w:val="20"/>
                <w:szCs w:val="20"/>
                <w:lang w:val="en"/>
              </w:rPr>
              <w:t>k</w:t>
            </w:r>
            <w:r>
              <w:rPr>
                <w:rFonts w:ascii="Lato" w:hAnsi="Lato"/>
                <w:sz w:val="20"/>
                <w:szCs w:val="20"/>
                <w:lang w:val="en"/>
              </w:rPr>
              <w:t>-£1million</w:t>
            </w:r>
          </w:p>
          <w:p w14:paraId="08F46E38" w14:textId="77777777" w:rsidR="0079028F" w:rsidRDefault="0079028F" w:rsidP="0079028F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</w:p>
          <w:p w14:paraId="2E63DE8D" w14:textId="55BB9B7A" w:rsidR="0079028F" w:rsidRPr="0079028F" w:rsidRDefault="0079028F" w:rsidP="0079028F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</w:p>
        </w:tc>
        <w:tc>
          <w:tcPr>
            <w:tcW w:w="1002" w:type="dxa"/>
          </w:tcPr>
          <w:p w14:paraId="1837F764" w14:textId="77777777" w:rsidR="0079028F" w:rsidRDefault="0079028F" w:rsidP="0079028F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  <w:r>
              <w:rPr>
                <w:rFonts w:ascii="Lato" w:hAnsi="Lato"/>
                <w:sz w:val="20"/>
                <w:szCs w:val="20"/>
                <w:lang w:val="en"/>
              </w:rPr>
              <w:t>£500k-£1.5million</w:t>
            </w:r>
          </w:p>
          <w:p w14:paraId="0F0C96D3" w14:textId="77777777" w:rsidR="0079028F" w:rsidRDefault="0079028F" w:rsidP="0079028F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</w:p>
          <w:p w14:paraId="485D8590" w14:textId="591463F8" w:rsidR="0079028F" w:rsidRPr="0079028F" w:rsidRDefault="0079028F" w:rsidP="0079028F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</w:p>
        </w:tc>
      </w:tr>
      <w:tr w:rsidR="0079028F" w:rsidRPr="0079028F" w14:paraId="4A654A1F" w14:textId="77777777" w:rsidTr="0079028F">
        <w:tc>
          <w:tcPr>
            <w:tcW w:w="277" w:type="dxa"/>
          </w:tcPr>
          <w:p w14:paraId="2B3F0491" w14:textId="77777777" w:rsidR="0079028F" w:rsidRPr="0079028F" w:rsidRDefault="0079028F" w:rsidP="0079028F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</w:p>
        </w:tc>
        <w:tc>
          <w:tcPr>
            <w:tcW w:w="6522" w:type="dxa"/>
          </w:tcPr>
          <w:p w14:paraId="309388BB" w14:textId="2EF5D65E" w:rsidR="0079028F" w:rsidRDefault="0079028F" w:rsidP="0079028F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  <w:r w:rsidRPr="0079028F">
              <w:rPr>
                <w:rFonts w:ascii="Lato" w:hAnsi="Lato"/>
                <w:sz w:val="20"/>
                <w:szCs w:val="20"/>
                <w:lang w:val="en"/>
              </w:rPr>
              <w:t xml:space="preserve">PCC income </w:t>
            </w:r>
            <w:r>
              <w:rPr>
                <w:rFonts w:ascii="Lato" w:hAnsi="Lato"/>
                <w:sz w:val="20"/>
                <w:szCs w:val="20"/>
                <w:lang w:val="en"/>
              </w:rPr>
              <w:t>over:</w:t>
            </w:r>
          </w:p>
          <w:p w14:paraId="39B1372E" w14:textId="19B2B846" w:rsidR="0079028F" w:rsidRPr="0079028F" w:rsidRDefault="0079028F" w:rsidP="0079028F">
            <w:pPr>
              <w:pStyle w:val="NoSpacing"/>
              <w:rPr>
                <w:rFonts w:ascii="Lato" w:hAnsi="Lato"/>
                <w:color w:val="2E74B5" w:themeColor="accent1" w:themeShade="BF"/>
                <w:sz w:val="20"/>
                <w:szCs w:val="20"/>
                <w:lang w:val="en"/>
              </w:rPr>
            </w:pPr>
            <w:r w:rsidRPr="0079028F">
              <w:rPr>
                <w:rFonts w:ascii="Lato" w:hAnsi="Lato"/>
                <w:color w:val="2E74B5" w:themeColor="accent1" w:themeShade="BF"/>
                <w:sz w:val="20"/>
                <w:szCs w:val="20"/>
                <w:lang w:val="en"/>
              </w:rPr>
              <w:t>A</w:t>
            </w:r>
            <w:r w:rsidRPr="0079028F">
              <w:rPr>
                <w:rFonts w:ascii="Lato" w:hAnsi="Lato"/>
                <w:color w:val="2E74B5" w:themeColor="accent1" w:themeShade="BF"/>
                <w:sz w:val="20"/>
                <w:szCs w:val="20"/>
                <w:lang w:val="en"/>
              </w:rPr>
              <w:t xml:space="preserve">udit </w:t>
            </w:r>
            <w:r w:rsidRPr="0079028F">
              <w:rPr>
                <w:rFonts w:ascii="Lato" w:hAnsi="Lato"/>
                <w:color w:val="2E74B5" w:themeColor="accent1" w:themeShade="BF"/>
                <w:sz w:val="20"/>
                <w:szCs w:val="20"/>
                <w:lang w:val="en"/>
              </w:rPr>
              <w:t xml:space="preserve">required </w:t>
            </w:r>
            <w:r w:rsidRPr="0079028F">
              <w:rPr>
                <w:rFonts w:ascii="Lato" w:hAnsi="Lato"/>
                <w:color w:val="2E74B5" w:themeColor="accent1" w:themeShade="BF"/>
                <w:sz w:val="20"/>
                <w:szCs w:val="20"/>
                <w:lang w:val="en"/>
              </w:rPr>
              <w:t>by a registered auditor</w:t>
            </w:r>
          </w:p>
          <w:p w14:paraId="2B9EE680" w14:textId="77777777" w:rsidR="0079028F" w:rsidRPr="0079028F" w:rsidRDefault="0079028F" w:rsidP="0079028F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</w:p>
        </w:tc>
        <w:tc>
          <w:tcPr>
            <w:tcW w:w="1215" w:type="dxa"/>
          </w:tcPr>
          <w:p w14:paraId="6893A11A" w14:textId="77777777" w:rsidR="0079028F" w:rsidRDefault="0079028F" w:rsidP="0079028F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  <w:r>
              <w:rPr>
                <w:rFonts w:ascii="Lato" w:hAnsi="Lato"/>
                <w:sz w:val="20"/>
                <w:szCs w:val="20"/>
                <w:lang w:val="en"/>
              </w:rPr>
              <w:t>&gt;£1million</w:t>
            </w:r>
          </w:p>
          <w:p w14:paraId="2A38958C" w14:textId="77777777" w:rsidR="0079028F" w:rsidRDefault="0079028F" w:rsidP="0079028F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</w:p>
          <w:p w14:paraId="57CDF34D" w14:textId="77777777" w:rsidR="0079028F" w:rsidRDefault="0079028F" w:rsidP="0079028F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  <w:r>
              <w:rPr>
                <w:rFonts w:ascii="Lato" w:hAnsi="Lato"/>
                <w:sz w:val="20"/>
                <w:szCs w:val="20"/>
                <w:lang w:val="en"/>
              </w:rPr>
              <w:t>Or assets &gt;£3.26m</w:t>
            </w:r>
          </w:p>
          <w:p w14:paraId="09FD7C58" w14:textId="69D776C2" w:rsidR="0079028F" w:rsidRPr="0079028F" w:rsidRDefault="0079028F" w:rsidP="0079028F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</w:p>
        </w:tc>
        <w:tc>
          <w:tcPr>
            <w:tcW w:w="1002" w:type="dxa"/>
          </w:tcPr>
          <w:p w14:paraId="3096D60B" w14:textId="77777777" w:rsidR="0079028F" w:rsidRDefault="0079028F" w:rsidP="0079028F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  <w:r>
              <w:rPr>
                <w:rFonts w:ascii="Lato" w:hAnsi="Lato"/>
                <w:sz w:val="20"/>
                <w:szCs w:val="20"/>
                <w:lang w:val="en"/>
              </w:rPr>
              <w:t>&gt;£1.5million</w:t>
            </w:r>
          </w:p>
          <w:p w14:paraId="403BC8FF" w14:textId="77777777" w:rsidR="0079028F" w:rsidRDefault="0079028F" w:rsidP="0079028F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</w:p>
          <w:p w14:paraId="5C97E627" w14:textId="509AAE0F" w:rsidR="0079028F" w:rsidRPr="0079028F" w:rsidRDefault="0079028F" w:rsidP="0079028F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  <w:r>
              <w:rPr>
                <w:rFonts w:ascii="Lato" w:hAnsi="Lato"/>
                <w:sz w:val="20"/>
                <w:szCs w:val="20"/>
                <w:lang w:val="en"/>
              </w:rPr>
              <w:t>Or assets &gt;£5m</w:t>
            </w:r>
          </w:p>
        </w:tc>
      </w:tr>
      <w:tr w:rsidR="0079028F" w:rsidRPr="0079028F" w14:paraId="4965D72C" w14:textId="77777777" w:rsidTr="0079028F">
        <w:tc>
          <w:tcPr>
            <w:tcW w:w="277" w:type="dxa"/>
          </w:tcPr>
          <w:p w14:paraId="2AD96CF1" w14:textId="77777777" w:rsidR="0079028F" w:rsidRPr="0079028F" w:rsidRDefault="0079028F" w:rsidP="0079028F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</w:p>
        </w:tc>
        <w:tc>
          <w:tcPr>
            <w:tcW w:w="6522" w:type="dxa"/>
          </w:tcPr>
          <w:p w14:paraId="72351FAE" w14:textId="77777777" w:rsidR="0079028F" w:rsidRPr="0079028F" w:rsidRDefault="0079028F" w:rsidP="0079028F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</w:p>
        </w:tc>
        <w:tc>
          <w:tcPr>
            <w:tcW w:w="1215" w:type="dxa"/>
          </w:tcPr>
          <w:p w14:paraId="7B0D5702" w14:textId="77777777" w:rsidR="0079028F" w:rsidRPr="0079028F" w:rsidRDefault="0079028F" w:rsidP="0079028F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</w:p>
        </w:tc>
        <w:tc>
          <w:tcPr>
            <w:tcW w:w="1002" w:type="dxa"/>
          </w:tcPr>
          <w:p w14:paraId="49CFF138" w14:textId="77777777" w:rsidR="0079028F" w:rsidRPr="0079028F" w:rsidRDefault="0079028F" w:rsidP="0079028F">
            <w:pPr>
              <w:pStyle w:val="NoSpacing"/>
              <w:rPr>
                <w:rFonts w:ascii="Lato" w:hAnsi="Lato"/>
                <w:sz w:val="20"/>
                <w:szCs w:val="20"/>
                <w:lang w:val="en"/>
              </w:rPr>
            </w:pPr>
          </w:p>
        </w:tc>
      </w:tr>
    </w:tbl>
    <w:p w14:paraId="797E8CE9" w14:textId="77777777" w:rsidR="00563649" w:rsidRPr="0079028F" w:rsidRDefault="00563649" w:rsidP="00563649">
      <w:pPr>
        <w:pStyle w:val="NoSpacing"/>
        <w:rPr>
          <w:rFonts w:ascii="Lato" w:hAnsi="Lato"/>
          <w:sz w:val="20"/>
          <w:szCs w:val="20"/>
          <w:lang w:val="en"/>
        </w:rPr>
      </w:pPr>
    </w:p>
    <w:p w14:paraId="01C42FA9" w14:textId="77777777" w:rsidR="00BB3074" w:rsidRPr="0079028F" w:rsidRDefault="00BB3074" w:rsidP="00563649">
      <w:pPr>
        <w:pStyle w:val="NoSpacing"/>
        <w:rPr>
          <w:rFonts w:ascii="Lato" w:hAnsi="Lato"/>
          <w:sz w:val="20"/>
          <w:szCs w:val="20"/>
          <w:lang w:val="en"/>
        </w:rPr>
      </w:pPr>
    </w:p>
    <w:p w14:paraId="42F748CB" w14:textId="77777777" w:rsidR="00563649" w:rsidRPr="0079028F" w:rsidRDefault="00563649" w:rsidP="00563649">
      <w:pPr>
        <w:pStyle w:val="ListParagraph"/>
        <w:numPr>
          <w:ilvl w:val="0"/>
          <w:numId w:val="6"/>
        </w:numPr>
        <w:rPr>
          <w:rFonts w:ascii="Lato" w:hAnsi="Lato"/>
          <w:b/>
          <w:bCs/>
          <w:sz w:val="20"/>
          <w:szCs w:val="20"/>
          <w:lang w:val="en"/>
        </w:rPr>
      </w:pPr>
      <w:r w:rsidRPr="0079028F">
        <w:rPr>
          <w:rFonts w:ascii="Lato" w:hAnsi="Lato"/>
          <w:b/>
          <w:bCs/>
          <w:sz w:val="20"/>
          <w:szCs w:val="20"/>
          <w:lang w:val="en"/>
        </w:rPr>
        <w:t>Charity commission registration</w:t>
      </w:r>
    </w:p>
    <w:p w14:paraId="23B07B60" w14:textId="77777777" w:rsidR="00563649" w:rsidRPr="0079028F" w:rsidRDefault="00563649" w:rsidP="00563649">
      <w:pPr>
        <w:pStyle w:val="ListParagraph"/>
        <w:numPr>
          <w:ilvl w:val="0"/>
          <w:numId w:val="1"/>
        </w:numPr>
        <w:rPr>
          <w:rFonts w:ascii="Lato" w:hAnsi="Lato"/>
          <w:bCs/>
          <w:sz w:val="20"/>
          <w:szCs w:val="20"/>
          <w:lang w:val="en"/>
        </w:rPr>
      </w:pPr>
      <w:r w:rsidRPr="0079028F">
        <w:rPr>
          <w:rFonts w:ascii="Lato" w:hAnsi="Lato"/>
          <w:bCs/>
          <w:sz w:val="20"/>
          <w:szCs w:val="20"/>
          <w:lang w:val="en"/>
        </w:rPr>
        <w:t xml:space="preserve">All PCCs are charities but currently have excepted charity status if income </w:t>
      </w:r>
      <w:r w:rsidRPr="0079028F">
        <w:rPr>
          <w:rFonts w:ascii="Lato" w:hAnsi="Lato"/>
          <w:b/>
          <w:bCs/>
          <w:sz w:val="20"/>
          <w:szCs w:val="20"/>
          <w:lang w:val="en"/>
        </w:rPr>
        <w:t>&lt; £100k</w:t>
      </w:r>
      <w:r w:rsidRPr="0079028F">
        <w:rPr>
          <w:rFonts w:ascii="Lato" w:hAnsi="Lato"/>
          <w:bCs/>
          <w:sz w:val="20"/>
          <w:szCs w:val="20"/>
          <w:lang w:val="en"/>
        </w:rPr>
        <w:t xml:space="preserve"> and therefore do not need to register (although they still need to comply with charity law and produce accounts that comply with the charity SORP)  </w:t>
      </w:r>
    </w:p>
    <w:p w14:paraId="4479CD5E" w14:textId="5B846B89" w:rsidR="00563649" w:rsidRPr="0079028F" w:rsidRDefault="00563649" w:rsidP="00563649">
      <w:pPr>
        <w:pStyle w:val="ListParagraph"/>
        <w:numPr>
          <w:ilvl w:val="0"/>
          <w:numId w:val="1"/>
        </w:numPr>
        <w:rPr>
          <w:rFonts w:ascii="Lato" w:hAnsi="Lato"/>
          <w:bCs/>
          <w:sz w:val="20"/>
          <w:szCs w:val="20"/>
          <w:lang w:val="en"/>
        </w:rPr>
      </w:pPr>
      <w:r w:rsidRPr="0079028F">
        <w:rPr>
          <w:rFonts w:ascii="Lato" w:hAnsi="Lato"/>
          <w:bCs/>
          <w:sz w:val="20"/>
          <w:szCs w:val="20"/>
          <w:lang w:val="en"/>
        </w:rPr>
        <w:lastRenderedPageBreak/>
        <w:t xml:space="preserve">If PCC income is &gt; £100k then need to register with the Charity Commission, </w:t>
      </w:r>
      <w:r w:rsidR="002E00C7">
        <w:rPr>
          <w:rFonts w:ascii="Lato" w:hAnsi="Lato"/>
          <w:bCs/>
          <w:sz w:val="20"/>
          <w:szCs w:val="20"/>
          <w:lang w:val="en"/>
        </w:rPr>
        <w:t xml:space="preserve">(there is no longer an ability to apply for a dispensation </w:t>
      </w:r>
      <w:r w:rsidRPr="0079028F">
        <w:rPr>
          <w:rFonts w:ascii="Lato" w:hAnsi="Lato"/>
          <w:bCs/>
          <w:sz w:val="20"/>
          <w:szCs w:val="20"/>
          <w:lang w:val="en"/>
        </w:rPr>
        <w:t xml:space="preserve">if a one off </w:t>
      </w:r>
      <w:r w:rsidR="002E00C7">
        <w:rPr>
          <w:rFonts w:ascii="Lato" w:hAnsi="Lato"/>
          <w:bCs/>
          <w:sz w:val="20"/>
          <w:szCs w:val="20"/>
          <w:lang w:val="en"/>
        </w:rPr>
        <w:t xml:space="preserve">- </w:t>
      </w:r>
      <w:r w:rsidRPr="0079028F">
        <w:rPr>
          <w:rFonts w:ascii="Lato" w:hAnsi="Lato"/>
          <w:bCs/>
          <w:sz w:val="20"/>
          <w:szCs w:val="20"/>
          <w:lang w:val="en"/>
        </w:rPr>
        <w:t xml:space="preserve">say due to an appeal/legacy).  </w:t>
      </w:r>
    </w:p>
    <w:p w14:paraId="0FC87188" w14:textId="77777777" w:rsidR="00563649" w:rsidRPr="0079028F" w:rsidRDefault="00563649" w:rsidP="00563649">
      <w:pPr>
        <w:pStyle w:val="ListParagraph"/>
        <w:numPr>
          <w:ilvl w:val="0"/>
          <w:numId w:val="1"/>
        </w:numPr>
        <w:rPr>
          <w:rFonts w:ascii="Lato" w:hAnsi="Lato"/>
          <w:bCs/>
          <w:sz w:val="20"/>
          <w:szCs w:val="20"/>
          <w:lang w:val="en"/>
        </w:rPr>
      </w:pPr>
      <w:r w:rsidRPr="0079028F">
        <w:rPr>
          <w:rFonts w:ascii="Lato" w:hAnsi="Lato"/>
          <w:bCs/>
          <w:sz w:val="20"/>
          <w:szCs w:val="20"/>
          <w:lang w:val="en"/>
        </w:rPr>
        <w:t xml:space="preserve">Once </w:t>
      </w:r>
      <w:proofErr w:type="gramStart"/>
      <w:r w:rsidRPr="0079028F">
        <w:rPr>
          <w:rFonts w:ascii="Lato" w:hAnsi="Lato"/>
          <w:bCs/>
          <w:sz w:val="20"/>
          <w:szCs w:val="20"/>
          <w:lang w:val="en"/>
        </w:rPr>
        <w:t>registered ,</w:t>
      </w:r>
      <w:proofErr w:type="gramEnd"/>
      <w:r w:rsidRPr="0079028F">
        <w:rPr>
          <w:rFonts w:ascii="Lato" w:hAnsi="Lato"/>
          <w:bCs/>
          <w:sz w:val="20"/>
          <w:szCs w:val="20"/>
          <w:lang w:val="en"/>
        </w:rPr>
        <w:t xml:space="preserve"> </w:t>
      </w:r>
      <w:proofErr w:type="gramStart"/>
      <w:r w:rsidRPr="0079028F">
        <w:rPr>
          <w:rFonts w:ascii="Lato" w:hAnsi="Lato"/>
          <w:bCs/>
          <w:sz w:val="20"/>
          <w:szCs w:val="20"/>
          <w:lang w:val="en"/>
        </w:rPr>
        <w:t>have to</w:t>
      </w:r>
      <w:proofErr w:type="gramEnd"/>
      <w:r w:rsidRPr="0079028F">
        <w:rPr>
          <w:rFonts w:ascii="Lato" w:hAnsi="Lato"/>
          <w:bCs/>
          <w:sz w:val="20"/>
          <w:szCs w:val="20"/>
          <w:lang w:val="en"/>
        </w:rPr>
        <w:t xml:space="preserve"> also submit the Report and Accounts to the Charity Commission as well as the Diocese </w:t>
      </w:r>
      <w:proofErr w:type="gramStart"/>
      <w:r w:rsidRPr="0079028F">
        <w:rPr>
          <w:rFonts w:ascii="Lato" w:hAnsi="Lato"/>
          <w:bCs/>
          <w:sz w:val="20"/>
          <w:szCs w:val="20"/>
          <w:lang w:val="en"/>
        </w:rPr>
        <w:t>and also</w:t>
      </w:r>
      <w:proofErr w:type="gramEnd"/>
      <w:r w:rsidRPr="0079028F">
        <w:rPr>
          <w:rFonts w:ascii="Lato" w:hAnsi="Lato"/>
          <w:bCs/>
          <w:sz w:val="20"/>
          <w:szCs w:val="20"/>
          <w:lang w:val="en"/>
        </w:rPr>
        <w:t xml:space="preserve"> complete a Charity Commission annual return</w:t>
      </w:r>
    </w:p>
    <w:p w14:paraId="17B834D7" w14:textId="77777777" w:rsidR="00563649" w:rsidRPr="0079028F" w:rsidRDefault="00563649" w:rsidP="00563649">
      <w:pPr>
        <w:pStyle w:val="ListParagraph"/>
        <w:numPr>
          <w:ilvl w:val="0"/>
          <w:numId w:val="1"/>
        </w:numPr>
        <w:rPr>
          <w:rFonts w:ascii="Lato" w:hAnsi="Lato"/>
          <w:bCs/>
          <w:sz w:val="20"/>
          <w:szCs w:val="20"/>
          <w:lang w:val="en"/>
        </w:rPr>
      </w:pPr>
      <w:r w:rsidRPr="0079028F">
        <w:rPr>
          <w:rFonts w:ascii="Lato" w:hAnsi="Lato"/>
          <w:bCs/>
          <w:sz w:val="20"/>
          <w:szCs w:val="20"/>
          <w:lang w:val="en"/>
        </w:rPr>
        <w:t xml:space="preserve">Guidance on registration and example forms are on the Parish resources </w:t>
      </w:r>
      <w:proofErr w:type="gramStart"/>
      <w:r w:rsidRPr="0079028F">
        <w:rPr>
          <w:rFonts w:ascii="Lato" w:hAnsi="Lato"/>
          <w:bCs/>
          <w:sz w:val="20"/>
          <w:szCs w:val="20"/>
          <w:lang w:val="en"/>
        </w:rPr>
        <w:t>website  (</w:t>
      </w:r>
      <w:proofErr w:type="gramEnd"/>
      <w:hyperlink r:id="rId8" w:history="1">
        <w:r w:rsidRPr="0079028F">
          <w:rPr>
            <w:rStyle w:val="Hyperlink"/>
            <w:rFonts w:ascii="Lato" w:hAnsi="Lato"/>
            <w:bCs/>
            <w:sz w:val="20"/>
            <w:szCs w:val="20"/>
            <w:lang w:val="en"/>
          </w:rPr>
          <w:t>www.parishresources.org.uk/pccs/registration/</w:t>
        </w:r>
      </w:hyperlink>
      <w:r w:rsidRPr="0079028F">
        <w:rPr>
          <w:rFonts w:ascii="Lato" w:hAnsi="Lato"/>
          <w:bCs/>
          <w:sz w:val="20"/>
          <w:szCs w:val="20"/>
          <w:lang w:val="en"/>
        </w:rPr>
        <w:t>)</w:t>
      </w:r>
    </w:p>
    <w:p w14:paraId="10CFEC0F" w14:textId="77777777" w:rsidR="00563649" w:rsidRPr="0079028F" w:rsidRDefault="00563649" w:rsidP="00563649">
      <w:pPr>
        <w:rPr>
          <w:rFonts w:ascii="Lato" w:hAnsi="Lato"/>
          <w:bCs/>
          <w:sz w:val="20"/>
          <w:szCs w:val="20"/>
          <w:lang w:val="en"/>
        </w:rPr>
      </w:pPr>
      <w:r w:rsidRPr="0079028F">
        <w:rPr>
          <w:rFonts w:ascii="Lato" w:hAnsi="Lato"/>
          <w:bCs/>
          <w:sz w:val="20"/>
          <w:szCs w:val="20"/>
          <w:lang w:val="en"/>
        </w:rPr>
        <w:t xml:space="preserve">The threshold for registration may reduce to as low as £5k in </w:t>
      </w:r>
      <w:r w:rsidRPr="0079028F">
        <w:rPr>
          <w:rFonts w:ascii="Lato" w:hAnsi="Lato"/>
          <w:b/>
          <w:bCs/>
          <w:sz w:val="20"/>
          <w:szCs w:val="20"/>
          <w:lang w:val="en"/>
        </w:rPr>
        <w:t xml:space="preserve">March 2021 </w:t>
      </w:r>
      <w:r w:rsidRPr="0079028F">
        <w:rPr>
          <w:rFonts w:ascii="Lato" w:hAnsi="Lato"/>
          <w:bCs/>
          <w:sz w:val="20"/>
          <w:szCs w:val="20"/>
          <w:lang w:val="en"/>
        </w:rPr>
        <w:t xml:space="preserve">when the current exception is due to end unless this is further extended or maybe a phased introduction.  </w:t>
      </w:r>
    </w:p>
    <w:p w14:paraId="139FA7A9" w14:textId="77777777" w:rsidR="00563649" w:rsidRPr="0079028F" w:rsidRDefault="00563649" w:rsidP="00563649">
      <w:pPr>
        <w:rPr>
          <w:rFonts w:ascii="Lato" w:hAnsi="Lato"/>
          <w:bCs/>
          <w:sz w:val="20"/>
          <w:szCs w:val="20"/>
          <w:lang w:val="en"/>
        </w:rPr>
      </w:pPr>
    </w:p>
    <w:p w14:paraId="6EEFB850" w14:textId="77777777" w:rsidR="00563649" w:rsidRPr="0079028F" w:rsidRDefault="00563649" w:rsidP="00563649">
      <w:pPr>
        <w:rPr>
          <w:rFonts w:ascii="Lato" w:hAnsi="Lato"/>
          <w:bCs/>
          <w:sz w:val="20"/>
          <w:szCs w:val="20"/>
          <w:lang w:val="en"/>
        </w:rPr>
      </w:pPr>
    </w:p>
    <w:p w14:paraId="7D7EBE8F" w14:textId="77777777" w:rsidR="00563649" w:rsidRPr="0079028F" w:rsidRDefault="00563649" w:rsidP="00563649">
      <w:pPr>
        <w:rPr>
          <w:rFonts w:ascii="Lato" w:hAnsi="Lato"/>
          <w:bCs/>
          <w:sz w:val="20"/>
          <w:szCs w:val="20"/>
          <w:lang w:val="en"/>
        </w:rPr>
      </w:pPr>
    </w:p>
    <w:p w14:paraId="02616A91" w14:textId="77777777" w:rsidR="00563649" w:rsidRPr="0079028F" w:rsidRDefault="00563649" w:rsidP="00563649">
      <w:pPr>
        <w:rPr>
          <w:rFonts w:ascii="Lato" w:hAnsi="Lato"/>
          <w:bCs/>
          <w:sz w:val="20"/>
          <w:szCs w:val="20"/>
          <w:lang w:val="en"/>
        </w:rPr>
      </w:pPr>
    </w:p>
    <w:p w14:paraId="6E41DE77" w14:textId="77777777" w:rsidR="00B42BE5" w:rsidRPr="0079028F" w:rsidRDefault="00B42BE5">
      <w:pPr>
        <w:rPr>
          <w:rFonts w:ascii="Lato" w:hAnsi="Lato"/>
          <w:sz w:val="20"/>
          <w:szCs w:val="20"/>
        </w:rPr>
      </w:pPr>
    </w:p>
    <w:sectPr w:rsidR="00B42BE5" w:rsidRPr="0079028F" w:rsidSect="00013DCB">
      <w:footerReference w:type="default" r:id="rId9"/>
      <w:pgSz w:w="11906" w:h="16838"/>
      <w:pgMar w:top="1134" w:right="1440" w:bottom="99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47587" w14:textId="77777777" w:rsidR="00EB31C5" w:rsidRDefault="00EB31C5">
      <w:r>
        <w:separator/>
      </w:r>
    </w:p>
  </w:endnote>
  <w:endnote w:type="continuationSeparator" w:id="0">
    <w:p w14:paraId="74B2B908" w14:textId="77777777" w:rsidR="00EB31C5" w:rsidRDefault="00EB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ACECB" w14:textId="77777777" w:rsidR="00EB31C5" w:rsidRPr="0059239E" w:rsidRDefault="00563649">
    <w:pPr>
      <w:pStyle w:val="Footer"/>
      <w:rPr>
        <w:rFonts w:ascii="Lato" w:hAnsi="Lato"/>
        <w:sz w:val="16"/>
        <w:szCs w:val="16"/>
      </w:rPr>
    </w:pPr>
    <w:r w:rsidRPr="0059239E">
      <w:rPr>
        <w:rFonts w:ascii="Lato" w:hAnsi="Lato"/>
        <w:sz w:val="16"/>
        <w:szCs w:val="16"/>
      </w:rPr>
      <w:fldChar w:fldCharType="begin"/>
    </w:r>
    <w:r w:rsidRPr="0059239E">
      <w:rPr>
        <w:rFonts w:ascii="Lato" w:hAnsi="Lato"/>
        <w:sz w:val="16"/>
        <w:szCs w:val="16"/>
      </w:rPr>
      <w:instrText xml:space="preserve"> FILENAME   \* MERGEFORMAT </w:instrText>
    </w:r>
    <w:r w:rsidRPr="0059239E">
      <w:rPr>
        <w:rFonts w:ascii="Lato" w:hAnsi="Lato"/>
        <w:sz w:val="16"/>
        <w:szCs w:val="16"/>
      </w:rPr>
      <w:fldChar w:fldCharType="separate"/>
    </w:r>
    <w:r>
      <w:rPr>
        <w:rFonts w:ascii="Lato" w:hAnsi="Lato"/>
        <w:noProof/>
        <w:sz w:val="16"/>
        <w:szCs w:val="16"/>
      </w:rPr>
      <w:t>DFA Role Description 2019.docx</w:t>
    </w:r>
    <w:r w:rsidRPr="0059239E">
      <w:rPr>
        <w:rFonts w:ascii="Lato" w:hAnsi="Lato"/>
        <w:sz w:val="16"/>
        <w:szCs w:val="16"/>
      </w:rPr>
      <w:fldChar w:fldCharType="end"/>
    </w:r>
    <w:r w:rsidRPr="0059239E">
      <w:rPr>
        <w:rFonts w:ascii="Lato" w:hAnsi="Lato"/>
        <w:sz w:val="16"/>
        <w:szCs w:val="16"/>
      </w:rPr>
      <w:ptab w:relativeTo="margin" w:alignment="center" w:leader="none"/>
    </w:r>
    <w:r w:rsidRPr="0059239E">
      <w:rPr>
        <w:rFonts w:ascii="Lato" w:hAnsi="Lato"/>
        <w:sz w:val="16"/>
        <w:szCs w:val="16"/>
      </w:rPr>
      <w:t xml:space="preserve">Page </w:t>
    </w:r>
    <w:r w:rsidRPr="0059239E">
      <w:rPr>
        <w:rFonts w:ascii="Lato" w:hAnsi="Lato"/>
        <w:sz w:val="16"/>
        <w:szCs w:val="16"/>
      </w:rPr>
      <w:fldChar w:fldCharType="begin"/>
    </w:r>
    <w:r w:rsidRPr="0059239E">
      <w:rPr>
        <w:rFonts w:ascii="Lato" w:hAnsi="Lato"/>
        <w:sz w:val="16"/>
        <w:szCs w:val="16"/>
      </w:rPr>
      <w:instrText xml:space="preserve"> PAGE   \* MERGEFORMAT </w:instrText>
    </w:r>
    <w:r w:rsidRPr="0059239E">
      <w:rPr>
        <w:rFonts w:ascii="Lato" w:hAnsi="Lato"/>
        <w:sz w:val="16"/>
        <w:szCs w:val="16"/>
      </w:rPr>
      <w:fldChar w:fldCharType="separate"/>
    </w:r>
    <w:r>
      <w:rPr>
        <w:rFonts w:ascii="Lato" w:hAnsi="Lato"/>
        <w:noProof/>
        <w:sz w:val="16"/>
        <w:szCs w:val="16"/>
      </w:rPr>
      <w:t>1</w:t>
    </w:r>
    <w:r w:rsidRPr="0059239E">
      <w:rPr>
        <w:rFonts w:ascii="Lato" w:hAnsi="Lato"/>
        <w:sz w:val="16"/>
        <w:szCs w:val="16"/>
      </w:rPr>
      <w:fldChar w:fldCharType="end"/>
    </w:r>
    <w:r w:rsidRPr="0059239E">
      <w:rPr>
        <w:rFonts w:ascii="Lato" w:hAnsi="Lato"/>
        <w:sz w:val="16"/>
        <w:szCs w:val="16"/>
      </w:rPr>
      <w:t xml:space="preserve"> of </w:t>
    </w:r>
    <w:r w:rsidRPr="0059239E">
      <w:rPr>
        <w:rFonts w:ascii="Lato" w:hAnsi="Lato"/>
        <w:sz w:val="16"/>
        <w:szCs w:val="16"/>
      </w:rPr>
      <w:fldChar w:fldCharType="begin"/>
    </w:r>
    <w:r w:rsidRPr="0059239E">
      <w:rPr>
        <w:rFonts w:ascii="Lato" w:hAnsi="Lato"/>
        <w:sz w:val="16"/>
        <w:szCs w:val="16"/>
      </w:rPr>
      <w:instrText xml:space="preserve"> NUMPAGES   \* MERGEFORMAT </w:instrText>
    </w:r>
    <w:r w:rsidRPr="0059239E">
      <w:rPr>
        <w:rFonts w:ascii="Lato" w:hAnsi="Lato"/>
        <w:sz w:val="16"/>
        <w:szCs w:val="16"/>
      </w:rPr>
      <w:fldChar w:fldCharType="separate"/>
    </w:r>
    <w:r>
      <w:rPr>
        <w:rFonts w:ascii="Lato" w:hAnsi="Lato"/>
        <w:noProof/>
        <w:sz w:val="16"/>
        <w:szCs w:val="16"/>
      </w:rPr>
      <w:t>1</w:t>
    </w:r>
    <w:r w:rsidRPr="0059239E">
      <w:rPr>
        <w:rFonts w:ascii="Lato" w:hAnsi="Lato"/>
        <w:sz w:val="16"/>
        <w:szCs w:val="16"/>
      </w:rPr>
      <w:fldChar w:fldCharType="end"/>
    </w:r>
    <w:r w:rsidRPr="0059239E">
      <w:rPr>
        <w:rFonts w:ascii="Lato" w:hAnsi="Lato"/>
        <w:sz w:val="16"/>
        <w:szCs w:val="16"/>
      </w:rPr>
      <w:ptab w:relativeTo="margin" w:alignment="right" w:leader="none"/>
    </w:r>
    <w:r>
      <w:rPr>
        <w:rFonts w:ascii="Lato" w:hAnsi="Lato"/>
        <w:sz w:val="16"/>
        <w:szCs w:val="16"/>
      </w:rPr>
      <w:t xml:space="preserve">February </w:t>
    </w:r>
    <w:r w:rsidRPr="0059239E">
      <w:rPr>
        <w:rFonts w:ascii="Lato" w:hAnsi="Lato"/>
        <w:sz w:val="16"/>
        <w:szCs w:val="16"/>
      </w:rPr>
      <w:t>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65F60" w14:textId="77777777" w:rsidR="00EB31C5" w:rsidRDefault="00EB31C5">
      <w:r>
        <w:separator/>
      </w:r>
    </w:p>
  </w:footnote>
  <w:footnote w:type="continuationSeparator" w:id="0">
    <w:p w14:paraId="7C9CCAA5" w14:textId="77777777" w:rsidR="00EB31C5" w:rsidRDefault="00EB3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27251"/>
    <w:multiLevelType w:val="hybridMultilevel"/>
    <w:tmpl w:val="D78CBD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8D52D0"/>
    <w:multiLevelType w:val="hybridMultilevel"/>
    <w:tmpl w:val="7ECCB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57BDE"/>
    <w:multiLevelType w:val="hybridMultilevel"/>
    <w:tmpl w:val="93EA02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5D24BD"/>
    <w:multiLevelType w:val="hybridMultilevel"/>
    <w:tmpl w:val="26A4B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3419B"/>
    <w:multiLevelType w:val="hybridMultilevel"/>
    <w:tmpl w:val="2410FA7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872DB0"/>
    <w:multiLevelType w:val="hybridMultilevel"/>
    <w:tmpl w:val="C5D8A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176983">
    <w:abstractNumId w:val="3"/>
  </w:num>
  <w:num w:numId="2" w16cid:durableId="1655986063">
    <w:abstractNumId w:val="2"/>
  </w:num>
  <w:num w:numId="3" w16cid:durableId="1531526391">
    <w:abstractNumId w:val="1"/>
  </w:num>
  <w:num w:numId="4" w16cid:durableId="179004266">
    <w:abstractNumId w:val="5"/>
  </w:num>
  <w:num w:numId="5" w16cid:durableId="770587166">
    <w:abstractNumId w:val="4"/>
  </w:num>
  <w:num w:numId="6" w16cid:durableId="94836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649"/>
    <w:rsid w:val="002E00C7"/>
    <w:rsid w:val="00563649"/>
    <w:rsid w:val="006041DD"/>
    <w:rsid w:val="0079028F"/>
    <w:rsid w:val="00B42BE5"/>
    <w:rsid w:val="00BB3074"/>
    <w:rsid w:val="00EB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3DFA6"/>
  <w15:chartTrackingRefBased/>
  <w15:docId w15:val="{904E16E1-8EE2-46E5-A165-F2394DDA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649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64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636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649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563649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364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B3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ishresources.org.uk/pccs/registr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urchofengland.org/more/policy-and-thinking/pcc-accountability-gui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426</Words>
  <Characters>2397</Characters>
  <Application>Microsoft Office Word</Application>
  <DocSecurity>0</DocSecurity>
  <Lines>64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Rose</dc:creator>
  <cp:keywords/>
  <dc:description/>
  <cp:lastModifiedBy>Kathryn Rose</cp:lastModifiedBy>
  <cp:revision>3</cp:revision>
  <dcterms:created xsi:type="dcterms:W3CDTF">2026-02-16T18:33:00Z</dcterms:created>
  <dcterms:modified xsi:type="dcterms:W3CDTF">2026-02-16T18:33:00Z</dcterms:modified>
</cp:coreProperties>
</file>