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Transcript: Parable of the Sower</w:t>
      </w:r>
    </w:p>
    <w:p>
      <w:pPr>
        <w:spacing w:after="240"/>
      </w:pPr>
      <w:r>
        <w:rPr>
          <w:i/>
          <w:sz w:val="20"/>
        </w:rPr>
        <w:t>Clean transcript from supplied timed captions</w:t>
      </w:r>
    </w:p>
    <w:p>
      <w:pPr>
        <w:spacing w:after="160" w:line="259" w:lineRule="auto"/>
      </w:pPr>
      <w:r>
        <w:t>This morning we have before us a great reading, the Parable of the Sower, one of a number of stories that Jesus told, parables over which we'll be reflecting in the coming weeks and across the summer.</w:t>
      </w:r>
    </w:p>
    <w:p>
      <w:pPr>
        <w:spacing w:after="160" w:line="259" w:lineRule="auto"/>
      </w:pPr>
      <w:r>
        <w:t>A few years ago, I was on a train and I was preparing to preach on just this reading, albeit for Mark's Gospel, and had the Bible reading open in front of me, had a book about Mark's Gospel there, and the person coming along serving coffee saw this and was fascinated and said, "Ah, I'm from a Greek Orthodox church myself," and started telling me a bit about Mark's Gospel.</w:t>
      </w:r>
    </w:p>
    <w:p>
      <w:pPr>
        <w:spacing w:after="160" w:line="259" w:lineRule="auto"/>
      </w:pPr>
      <w:r>
        <w:t>And then as he went off, the person opposite me, this doesn't normally happen to me, and I'm really wary of preachers that always have a train story or an airplane story or something. But the person opposite me, chap in his 30s, an events promoter, said, "Oh, I had to learn the whole of that gospel when I was at school, literally the whole gospel word for word." And then, as if to prove the point, started recounting to me, literally perfectly, the story of the Parable of the Sower.</w:t>
      </w:r>
    </w:p>
    <w:p>
      <w:pPr>
        <w:spacing w:after="160" w:line="259" w:lineRule="auto"/>
      </w:pPr>
      <w:r>
        <w:t>And we went on to talk a little bit, and what was fascinating is, by his own admission, he said, "Well, I couldn't tell you anything about it." He'd learnt it off by heart, word for word, and yet it, in his language, had never made the journey from his head to his heart, or I would say even from his heart to his hands to his feet.</w:t>
      </w:r>
    </w:p>
    <w:p>
      <w:pPr>
        <w:spacing w:after="160" w:line="259" w:lineRule="auto"/>
      </w:pPr>
      <w:r>
        <w:t>Seeing and perceiving, hearing and listening and learning. That's what the parables are all about.</w:t>
      </w:r>
    </w:p>
    <w:p>
      <w:pPr>
        <w:spacing w:after="160" w:line="259" w:lineRule="auto"/>
      </w:pPr>
      <w:r>
        <w:t>There's many brilliant sermons about the Parable of the Sower online. This is not one of them. We've got probably two minutes left at most. You can download them. There are great stories and books written about it, about all the significance.</w:t>
      </w:r>
    </w:p>
    <w:p>
      <w:pPr>
        <w:spacing w:after="160" w:line="259" w:lineRule="auto"/>
      </w:pPr>
      <w:r>
        <w:t>We could talk about the generosity of the sower who scatters seed. This is very expensive seed with great abundance. We could talk about the different types of soil and what that might mean in our own lives or in the life of the church, as well as in the life of those in the world who might come to know Jesus Christ. But we haven't got time really to do any of that.</w:t>
      </w:r>
    </w:p>
    <w:p>
      <w:pPr>
        <w:spacing w:after="160" w:line="259" w:lineRule="auto"/>
      </w:pPr>
      <w:r>
        <w:t>Instead, I just want to focus on two things right at the very beginning of the passage. The first is that Jesus isn't in a synagogue. He's not in the temple when he gives this little story sermon. He's on a boat. He's on a boat because the crowd come to listen to what he's saying, and I think they probably push him back into the water, and so he goes onto the boat to almost use it as a kind of floating pulpit, if you like.</w:t>
      </w:r>
    </w:p>
    <w:p>
      <w:pPr>
        <w:spacing w:after="160" w:line="259" w:lineRule="auto"/>
      </w:pPr>
      <w:r>
        <w:t>It's outdoors, which is why we are outdoors with all the wind that may make it hard to hear what I'm saying blowing around us. And then the story he tells may be reflective of the fact he's in the outdoors, is about a farmer in a field sowing seed. It's an outdoor story.</w:t>
      </w:r>
    </w:p>
    <w:p>
      <w:pPr>
        <w:spacing w:after="160" w:line="259" w:lineRule="auto"/>
      </w:pPr>
      <w:r>
        <w:t>I heard something wonderful recently. I've got the quote just here. George Whitefield, when he started preaching, was preaching to miners in open air Bristol. He was preaching to crowds of about 20,000 at a time. Hundreds were coming to faith in Jesus Christ. And so he wrote to his friend, John Wesley.</w:t>
      </w:r>
    </w:p>
    <w:p>
      <w:pPr>
        <w:spacing w:after="160" w:line="259" w:lineRule="auto"/>
      </w:pPr>
      <w:r>
        <w:t>John Wesley didn't join him though immediately. John Wesley didn't see the opportunity. John Wesley in fact wrote back, I love this quote, and I have some sympathy with it. He said, "I love a commodious room, a soft cushion, and a handsome pulpit."</w:t>
      </w:r>
    </w:p>
    <w:p>
      <w:pPr>
        <w:spacing w:after="160" w:line="259" w:lineRule="auto"/>
      </w:pPr>
      <w:r>
        <w:t>It's so easy to stay inside of our churches. It's tempting, it's alluring, it's kind of safe. And then where Wesley later in life had a conversion, he then wrote differently, "I could scarcely reconcile myself at first to this strange thing. Having all my life so tenacious at every point relating to decency and order that I should have thought the saving of souls almost a sin had it not been done in a church building."</w:t>
      </w:r>
    </w:p>
    <w:p>
      <w:pPr>
        <w:spacing w:after="160" w:line="259" w:lineRule="auto"/>
      </w:pPr>
      <w:r>
        <w:t>How is it that we move the stories from the head to the heart, from the heart to the hands to the feet? How is it that we help prepare the soil in people's lives that seed may land and may be well received?</w:t>
      </w:r>
    </w:p>
    <w:p>
      <w:pPr>
        <w:spacing w:after="160" w:line="259" w:lineRule="auto"/>
      </w:pPr>
      <w:r>
        <w:t>Well, I think the lesson is that Jesus is in the outdoors. He tells a story about the outdoors. Ours is a Monday to Sunday faith, and the real work, the real work of preparing the soil, the real work of casting the seed, the real work of offer and opportunity and response to the love, the beautiful, abundant love of Jesus Christ doesn't normally happen in a church building. That's the place from which we are sent Monday through Saturday.</w:t>
      </w:r>
    </w:p>
    <w:p>
      <w:pPr>
        <w:spacing w:after="160" w:line="259" w:lineRule="auto"/>
      </w:pPr>
      <w:r>
        <w:t>If people are to receive well in good soil the love of Jesus Christ, the hope that he offers, then they must see first that it makes a difference in their life Monday through Saturday, in the school, in the outdoors, in the workplace, in the home.</w:t>
      </w:r>
    </w:p>
    <w:p>
      <w:pPr>
        <w:spacing w:after="160" w:line="259" w:lineRule="auto"/>
      </w:pPr>
      <w:r>
        <w:t>And so my encouragement really is just to focus on that very first verse of the Bible reading we have before us today. Jesus was outdoors. We have first an outdoor faith.</w:t>
      </w:r>
    </w:p>
    <w:p>
      <w:pPr>
        <w:spacing w:after="160" w:line="259" w:lineRule="auto"/>
      </w:pPr>
      <w:r>
        <w:t>May God bless you today. Amen.</w:t>
      </w:r>
    </w:p>
    <w:sectPr w:rsidR="00FC693F" w:rsidRPr="0006063C" w:rsidSect="00034616">
      <w:headerReference w:type="default" r:id="rId9"/>
      <w:footerReference w:type="default" r:id="rId10"/>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sz w:val="18"/>
      </w:rPr>
      <w:t>Transcript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Parable of the Sower</dc:title>
  <dc:subject>Clean transcript</dc:subject>
  <dc:creator/>
  <cp:keywords/>
  <dc:description/>
  <cp:lastModifiedBy/>
  <cp:revision>1</cp:revision>
  <dcterms:created xsi:type="dcterms:W3CDTF">2013-12-23T23:15:00Z</dcterms:created>
  <dcterms:modified xsi:type="dcterms:W3CDTF">2013-12-23T23:15:00Z</dcterms:modified>
  <cp:category/>
</cp:coreProperties>
</file>